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2551" w14:textId="77777777" w:rsidR="00501D24" w:rsidRPr="0038682C" w:rsidRDefault="006C0630" w:rsidP="005C4A57">
      <w:pPr>
        <w:spacing w:line="360" w:lineRule="auto"/>
        <w:rPr>
          <w:rFonts w:cs="Arial"/>
          <w:b/>
        </w:rPr>
      </w:pPr>
      <w:r w:rsidRPr="0038682C">
        <w:rPr>
          <w:rFonts w:cs="Arial"/>
          <w:b/>
        </w:rPr>
        <w:t>Shockin</w:t>
      </w:r>
      <w:r w:rsidR="00501D24" w:rsidRPr="0038682C">
        <w:rPr>
          <w:rFonts w:cs="Arial"/>
          <w:b/>
        </w:rPr>
        <w:t>g levels of antibiotic</w:t>
      </w:r>
      <w:r w:rsidRPr="0038682C">
        <w:rPr>
          <w:rFonts w:cs="Arial"/>
          <w:b/>
        </w:rPr>
        <w:t>-</w:t>
      </w:r>
      <w:r w:rsidR="00501D24" w:rsidRPr="0038682C">
        <w:rPr>
          <w:rFonts w:cs="Arial"/>
          <w:b/>
        </w:rPr>
        <w:t xml:space="preserve">resistant </w:t>
      </w:r>
      <w:r w:rsidRPr="0038682C">
        <w:rPr>
          <w:rFonts w:cs="Arial"/>
          <w:b/>
        </w:rPr>
        <w:t xml:space="preserve">E.coli </w:t>
      </w:r>
      <w:r w:rsidR="00501D24" w:rsidRPr="0038682C">
        <w:rPr>
          <w:rFonts w:cs="Arial"/>
          <w:b/>
        </w:rPr>
        <w:t>bacteria</w:t>
      </w:r>
      <w:r w:rsidRPr="0038682C">
        <w:rPr>
          <w:rFonts w:cs="Arial"/>
          <w:b/>
        </w:rPr>
        <w:t xml:space="preserve"> found</w:t>
      </w:r>
      <w:r w:rsidR="00501D24" w:rsidRPr="0038682C">
        <w:rPr>
          <w:rFonts w:cs="Arial"/>
          <w:b/>
        </w:rPr>
        <w:t xml:space="preserve"> in UK supermarket meat</w:t>
      </w:r>
    </w:p>
    <w:p w14:paraId="6A6D51DD" w14:textId="77777777" w:rsidR="00574672" w:rsidRPr="0038682C" w:rsidRDefault="006C0630" w:rsidP="00574672">
      <w:pPr>
        <w:spacing w:line="360" w:lineRule="auto"/>
        <w:rPr>
          <w:rFonts w:cs="Arial"/>
        </w:rPr>
      </w:pPr>
      <w:r w:rsidRPr="0038682C">
        <w:rPr>
          <w:rFonts w:cs="Arial"/>
        </w:rPr>
        <w:t>A n</w:t>
      </w:r>
      <w:r w:rsidR="00B85B23" w:rsidRPr="0038682C">
        <w:rPr>
          <w:rFonts w:cs="Arial"/>
        </w:rPr>
        <w:t xml:space="preserve">ew </w:t>
      </w:r>
      <w:r w:rsidRPr="0038682C">
        <w:rPr>
          <w:rFonts w:cs="Arial"/>
        </w:rPr>
        <w:t>study</w:t>
      </w:r>
      <w:r w:rsidR="00501D24" w:rsidRPr="0038682C">
        <w:rPr>
          <w:rFonts w:cs="Arial"/>
        </w:rPr>
        <w:t xml:space="preserve"> has</w:t>
      </w:r>
      <w:r w:rsidR="000846B4" w:rsidRPr="0038682C">
        <w:rPr>
          <w:rFonts w:cs="Arial"/>
        </w:rPr>
        <w:t xml:space="preserve"> </w:t>
      </w:r>
      <w:r w:rsidR="00013ADF" w:rsidRPr="0038682C">
        <w:rPr>
          <w:rFonts w:cs="Arial"/>
        </w:rPr>
        <w:t>revealed</w:t>
      </w:r>
      <w:r w:rsidRPr="0038682C">
        <w:rPr>
          <w:rFonts w:cs="Arial"/>
        </w:rPr>
        <w:t xml:space="preserve"> extremely high </w:t>
      </w:r>
      <w:r w:rsidR="00B85B23" w:rsidRPr="0038682C">
        <w:rPr>
          <w:rFonts w:cs="Arial"/>
        </w:rPr>
        <w:t xml:space="preserve">levels of </w:t>
      </w:r>
      <w:r w:rsidRPr="0038682C">
        <w:rPr>
          <w:rFonts w:cs="Arial"/>
        </w:rPr>
        <w:t>E.coli resistant</w:t>
      </w:r>
      <w:r w:rsidR="00B85B23" w:rsidRPr="0038682C">
        <w:rPr>
          <w:rFonts w:cs="Arial"/>
        </w:rPr>
        <w:t xml:space="preserve"> to essential antibiotics for treating serious </w:t>
      </w:r>
      <w:r w:rsidRPr="0038682C">
        <w:rPr>
          <w:rFonts w:cs="Arial"/>
        </w:rPr>
        <w:t xml:space="preserve">human </w:t>
      </w:r>
      <w:r w:rsidR="00B85B23" w:rsidRPr="0038682C">
        <w:rPr>
          <w:rFonts w:cs="Arial"/>
        </w:rPr>
        <w:t xml:space="preserve">E. coli infections </w:t>
      </w:r>
      <w:r w:rsidRPr="0038682C">
        <w:rPr>
          <w:rFonts w:cs="Arial"/>
        </w:rPr>
        <w:t>o</w:t>
      </w:r>
      <w:r w:rsidR="00B85B23" w:rsidRPr="0038682C">
        <w:rPr>
          <w:rFonts w:cs="Arial"/>
        </w:rPr>
        <w:t xml:space="preserve">n </w:t>
      </w:r>
      <w:r w:rsidR="000846B4" w:rsidRPr="0038682C">
        <w:rPr>
          <w:rFonts w:cs="Arial"/>
        </w:rPr>
        <w:t>British supermarket chicken and pork</w:t>
      </w:r>
      <w:r w:rsidR="00B85B23" w:rsidRPr="0038682C">
        <w:rPr>
          <w:rFonts w:cs="Arial"/>
        </w:rPr>
        <w:t>.</w:t>
      </w:r>
    </w:p>
    <w:p w14:paraId="7EEA8963" w14:textId="77777777" w:rsidR="00C7079E" w:rsidRPr="0038682C" w:rsidRDefault="006C0630" w:rsidP="00926D0D">
      <w:pPr>
        <w:spacing w:line="360" w:lineRule="auto"/>
        <w:rPr>
          <w:rFonts w:cs="Arial"/>
        </w:rPr>
      </w:pPr>
      <w:r w:rsidRPr="0038682C">
        <w:rPr>
          <w:rFonts w:cs="Arial"/>
        </w:rPr>
        <w:t>T</w:t>
      </w:r>
      <w:r w:rsidR="006601CF" w:rsidRPr="0038682C">
        <w:rPr>
          <w:rFonts w:cs="Arial"/>
        </w:rPr>
        <w:t>he</w:t>
      </w:r>
      <w:r w:rsidR="00C7079E" w:rsidRPr="0038682C">
        <w:rPr>
          <w:rFonts w:cs="Arial"/>
        </w:rPr>
        <w:t xml:space="preserve"> research found </w:t>
      </w:r>
      <w:r w:rsidRPr="0038682C">
        <w:rPr>
          <w:rFonts w:cs="Arial"/>
        </w:rPr>
        <w:t xml:space="preserve">soaring levels of resistance in </w:t>
      </w:r>
      <w:r w:rsidR="00C7079E" w:rsidRPr="0038682C">
        <w:rPr>
          <w:rFonts w:cs="Arial"/>
        </w:rPr>
        <w:t>chicken meat</w:t>
      </w:r>
      <w:r w:rsidR="006E4E38">
        <w:rPr>
          <w:rFonts w:cs="Arial"/>
        </w:rPr>
        <w:t>, with 24</w:t>
      </w:r>
      <w:r w:rsidRPr="0038682C">
        <w:rPr>
          <w:rFonts w:cs="Arial"/>
        </w:rPr>
        <w:t>% of samples testing positive</w:t>
      </w:r>
      <w:r w:rsidR="00C7079E" w:rsidRPr="0038682C">
        <w:rPr>
          <w:rFonts w:cs="Arial"/>
        </w:rPr>
        <w:t xml:space="preserve"> </w:t>
      </w:r>
      <w:r w:rsidRPr="0038682C">
        <w:rPr>
          <w:rFonts w:cs="Arial"/>
        </w:rPr>
        <w:t>for</w:t>
      </w:r>
      <w:r w:rsidR="00C7079E" w:rsidRPr="0038682C">
        <w:rPr>
          <w:rFonts w:cs="Arial"/>
        </w:rPr>
        <w:t xml:space="preserve"> ESBL E. coli</w:t>
      </w:r>
      <w:r w:rsidR="00A25EE2" w:rsidRPr="0038682C">
        <w:rPr>
          <w:rFonts w:cs="Arial"/>
        </w:rPr>
        <w:t xml:space="preserve"> </w:t>
      </w:r>
      <w:r w:rsidR="00852BFE">
        <w:fldChar w:fldCharType="begin"/>
      </w:r>
      <w:r w:rsidR="00852BFE">
        <w:instrText xml:space="preserve"> REF _Ref459970232 \r \h  \* MERGEFORMAT </w:instrText>
      </w:r>
      <w:r w:rsidR="00852BFE">
        <w:fldChar w:fldCharType="separate"/>
      </w:r>
      <w:r w:rsidR="000F3CC9" w:rsidRPr="000F3CC9">
        <w:rPr>
          <w:rFonts w:cs="Arial"/>
        </w:rPr>
        <w:t>[1]</w:t>
      </w:r>
      <w:r w:rsidR="00852BFE">
        <w:fldChar w:fldCharType="end"/>
      </w:r>
      <w:r w:rsidR="00C7079E" w:rsidRPr="0038682C">
        <w:rPr>
          <w:rFonts w:cs="Arial"/>
        </w:rPr>
        <w:t xml:space="preserve">, a type of E. coli resistant to the ‘critically important’ modern cephalosporin antibiotics. This is four times higher than was found during </w:t>
      </w:r>
      <w:r w:rsidRPr="0038682C">
        <w:rPr>
          <w:rFonts w:cs="Arial"/>
        </w:rPr>
        <w:t xml:space="preserve">a </w:t>
      </w:r>
      <w:r w:rsidR="00C7079E" w:rsidRPr="0038682C">
        <w:rPr>
          <w:rFonts w:cs="Arial"/>
        </w:rPr>
        <w:t xml:space="preserve">similar </w:t>
      </w:r>
      <w:r w:rsidRPr="0038682C">
        <w:rPr>
          <w:rFonts w:cs="Arial"/>
        </w:rPr>
        <w:t>study</w:t>
      </w:r>
      <w:r w:rsidR="00C7079E" w:rsidRPr="0038682C">
        <w:rPr>
          <w:rFonts w:cs="Arial"/>
        </w:rPr>
        <w:t xml:space="preserve"> in 2015</w:t>
      </w:r>
      <w:r w:rsidR="00C7079E" w:rsidRPr="0038682C">
        <w:rPr>
          <w:rFonts w:eastAsia="Times New Roman" w:cs="Arial"/>
          <w:lang w:eastAsia="en-GB"/>
        </w:rPr>
        <w:t>, in which just 6% of chicken tested positive for ESBL E. coli.</w:t>
      </w:r>
      <w:r w:rsidRPr="0038682C">
        <w:rPr>
          <w:rFonts w:eastAsia="Times New Roman" w:cs="Arial"/>
          <w:lang w:eastAsia="en-GB"/>
        </w:rPr>
        <w:t xml:space="preserve"> </w:t>
      </w:r>
      <w:r w:rsidRPr="0038682C">
        <w:rPr>
          <w:rFonts w:cs="Arial"/>
        </w:rPr>
        <w:t>Modern cephalosporins are widely used for treating life-threatening E.coli blood poisoning in humans.</w:t>
      </w:r>
      <w:r w:rsidRPr="0038682C">
        <w:rPr>
          <w:rFonts w:eastAsia="Times New Roman" w:cs="Arial"/>
          <w:lang w:eastAsia="en-GB"/>
        </w:rPr>
        <w:t xml:space="preserve"> </w:t>
      </w:r>
    </w:p>
    <w:p w14:paraId="06A58FB5" w14:textId="77777777" w:rsidR="006601CF" w:rsidRPr="0038682C" w:rsidRDefault="00E87AC5">
      <w:pPr>
        <w:spacing w:line="360" w:lineRule="auto"/>
        <w:rPr>
          <w:rFonts w:cs="Arial"/>
        </w:rPr>
      </w:pPr>
      <w:r w:rsidRPr="0038682C">
        <w:rPr>
          <w:rFonts w:cs="Arial"/>
        </w:rPr>
        <w:t>The</w:t>
      </w:r>
      <w:r w:rsidR="006C0630" w:rsidRPr="0038682C">
        <w:rPr>
          <w:rFonts w:cs="Arial"/>
        </w:rPr>
        <w:t xml:space="preserve"> study</w:t>
      </w:r>
      <w:r>
        <w:rPr>
          <w:rFonts w:cs="Arial"/>
        </w:rPr>
        <w:t xml:space="preserve"> is the first to examine UK-origin retail meat for </w:t>
      </w:r>
      <w:r w:rsidR="006C0630" w:rsidRPr="0038682C">
        <w:rPr>
          <w:rFonts w:cs="Arial"/>
        </w:rPr>
        <w:t>resistance</w:t>
      </w:r>
      <w:r w:rsidR="006601CF" w:rsidRPr="0038682C">
        <w:rPr>
          <w:rFonts w:cs="Arial"/>
        </w:rPr>
        <w:t xml:space="preserve"> to</w:t>
      </w:r>
      <w:r w:rsidR="006C0630" w:rsidRPr="0038682C">
        <w:rPr>
          <w:rFonts w:cs="Arial"/>
        </w:rPr>
        <w:t xml:space="preserve"> a </w:t>
      </w:r>
      <w:r>
        <w:rPr>
          <w:rFonts w:cs="Arial"/>
        </w:rPr>
        <w:t xml:space="preserve">wide </w:t>
      </w:r>
      <w:r w:rsidR="006C0630" w:rsidRPr="0038682C">
        <w:rPr>
          <w:rFonts w:cs="Arial"/>
        </w:rPr>
        <w:t>range of</w:t>
      </w:r>
      <w:r w:rsidR="006601CF" w:rsidRPr="0038682C">
        <w:rPr>
          <w:rFonts w:cs="Arial"/>
        </w:rPr>
        <w:t xml:space="preserve"> important antibiotics for treating E. coli infections</w:t>
      </w:r>
      <w:r>
        <w:rPr>
          <w:rFonts w:cs="Arial"/>
        </w:rPr>
        <w:t xml:space="preserve">. </w:t>
      </w:r>
      <w:r w:rsidR="006C0630" w:rsidRPr="0038682C">
        <w:rPr>
          <w:rFonts w:cs="Arial"/>
        </w:rPr>
        <w:t>It found very high levels of resistance to two more highly important antibiotics.</w:t>
      </w:r>
    </w:p>
    <w:p w14:paraId="1886C63B" w14:textId="77777777" w:rsidR="006601CF" w:rsidRPr="0038682C" w:rsidRDefault="00F22D63" w:rsidP="006601CF">
      <w:pPr>
        <w:spacing w:line="360" w:lineRule="auto"/>
        <w:rPr>
          <w:rFonts w:cs="Arial"/>
        </w:rPr>
      </w:pPr>
      <w:r w:rsidRPr="0038682C">
        <w:rPr>
          <w:rFonts w:eastAsia="Times New Roman" w:cs="Arial"/>
          <w:lang w:eastAsia="en-GB"/>
        </w:rPr>
        <w:t xml:space="preserve">A staggering </w:t>
      </w:r>
      <w:r w:rsidR="006E4E38">
        <w:rPr>
          <w:rFonts w:eastAsia="Times New Roman" w:cs="Arial"/>
          <w:lang w:eastAsia="en-GB"/>
        </w:rPr>
        <w:t>51</w:t>
      </w:r>
      <w:r w:rsidR="006601CF" w:rsidRPr="0038682C">
        <w:rPr>
          <w:rFonts w:eastAsia="Times New Roman" w:cs="Arial"/>
          <w:lang w:eastAsia="en-GB"/>
        </w:rPr>
        <w:t xml:space="preserve">% of the E. coli from pork and poultry samples were resistant to the antibiotic </w:t>
      </w:r>
      <w:r w:rsidR="006601CF" w:rsidRPr="0038682C">
        <w:rPr>
          <w:rFonts w:cs="Arial"/>
        </w:rPr>
        <w:t>trimethoprim, which is used to treat over half of lower urinary-tract infections. In addition, 19% of the E. coli were resistant to gentamicin, a very important human antibiotic used to treat more serious upper urinary-tract infections</w:t>
      </w:r>
      <w:r w:rsidR="00135381" w:rsidRPr="0038682C">
        <w:rPr>
          <w:rFonts w:cs="Arial"/>
        </w:rPr>
        <w:t xml:space="preserve"> </w:t>
      </w:r>
      <w:r w:rsidR="00852BFE">
        <w:fldChar w:fldCharType="begin"/>
      </w:r>
      <w:r w:rsidR="00852BFE">
        <w:instrText xml:space="preserve"> REF _Ref459971614 \r \h  \* MERGEFORMAT </w:instrText>
      </w:r>
      <w:r w:rsidR="00852BFE">
        <w:fldChar w:fldCharType="separate"/>
      </w:r>
      <w:r w:rsidR="000F3CC9" w:rsidRPr="000F3CC9">
        <w:rPr>
          <w:rFonts w:cs="Arial"/>
        </w:rPr>
        <w:t>[2]</w:t>
      </w:r>
      <w:r w:rsidR="00852BFE">
        <w:fldChar w:fldCharType="end"/>
      </w:r>
      <w:r w:rsidR="006601CF" w:rsidRPr="0038682C">
        <w:rPr>
          <w:rFonts w:cs="Arial"/>
        </w:rPr>
        <w:t>.</w:t>
      </w:r>
    </w:p>
    <w:p w14:paraId="056F971C" w14:textId="0D1AFB63" w:rsidR="00A70906" w:rsidRPr="0038682C" w:rsidRDefault="00A70906" w:rsidP="00A70906">
      <w:pPr>
        <w:spacing w:line="360" w:lineRule="auto"/>
        <w:rPr>
          <w:rFonts w:cs="Arial"/>
        </w:rPr>
      </w:pPr>
      <w:r w:rsidRPr="0038682C">
        <w:rPr>
          <w:rFonts w:cs="Arial"/>
        </w:rPr>
        <w:t xml:space="preserve">The study, commissioned by </w:t>
      </w:r>
      <w:r w:rsidR="00DC1CC4">
        <w:rPr>
          <w:rFonts w:cs="Arial"/>
        </w:rPr>
        <w:t>t</w:t>
      </w:r>
      <w:r w:rsidRPr="0038682C">
        <w:rPr>
          <w:rFonts w:cs="Arial"/>
        </w:rPr>
        <w:t xml:space="preserve">he Alliance to Save our Antibiotics and carried out by scientists at Cambridge University, looked </w:t>
      </w:r>
      <w:r w:rsidR="00DA723C">
        <w:rPr>
          <w:rFonts w:cs="Arial"/>
        </w:rPr>
        <w:t xml:space="preserve">at </w:t>
      </w:r>
      <w:r w:rsidRPr="0038682C">
        <w:rPr>
          <w:rFonts w:cs="Arial"/>
        </w:rPr>
        <w:t>189 UK-origin pig and poultry meat samples from the seven largest supermarkets in the UK</w:t>
      </w:r>
      <w:r w:rsidR="0038682C" w:rsidRPr="0038682C">
        <w:rPr>
          <w:rFonts w:cs="Arial"/>
        </w:rPr>
        <w:t xml:space="preserve"> </w:t>
      </w:r>
      <w:r w:rsidR="00135381" w:rsidRPr="0038682C">
        <w:rPr>
          <w:rFonts w:cs="Arial"/>
        </w:rPr>
        <w:t>(</w:t>
      </w:r>
      <w:r w:rsidR="00135381" w:rsidRPr="0038682C">
        <w:rPr>
          <w:rFonts w:cs="Arial"/>
          <w:szCs w:val="26"/>
        </w:rPr>
        <w:t>ASDA, Aldi, Coop, Morrisons, Sainsbury’s, Tesco and Waitrose)</w:t>
      </w:r>
      <w:r w:rsidRPr="0038682C">
        <w:rPr>
          <w:rFonts w:cs="Arial"/>
        </w:rPr>
        <w:t>. It tested for the presence of E. coli which are resistant to the key antibiotics for treating E. coli urinary-tract and blood-poisoning infections in people.</w:t>
      </w:r>
      <w:r w:rsidR="00135381" w:rsidRPr="0038682C">
        <w:rPr>
          <w:rFonts w:cs="Arial"/>
        </w:rPr>
        <w:t xml:space="preserve"> The highly resistant ESBL E. coli was found on meat from all of the supermarkets.</w:t>
      </w:r>
    </w:p>
    <w:p w14:paraId="2504C033" w14:textId="77777777" w:rsidR="00A5201B" w:rsidRPr="0038682C" w:rsidRDefault="00013ADF" w:rsidP="00126131">
      <w:pPr>
        <w:spacing w:line="360" w:lineRule="auto"/>
        <w:rPr>
          <w:rFonts w:cs="Arial"/>
        </w:rPr>
      </w:pPr>
      <w:r w:rsidRPr="0038682C">
        <w:rPr>
          <w:rFonts w:cs="Arial"/>
        </w:rPr>
        <w:t xml:space="preserve">The </w:t>
      </w:r>
      <w:r w:rsidR="003E2BB6" w:rsidRPr="0038682C">
        <w:rPr>
          <w:rFonts w:cs="Arial"/>
        </w:rPr>
        <w:t xml:space="preserve">findings </w:t>
      </w:r>
      <w:r w:rsidRPr="0038682C">
        <w:rPr>
          <w:rFonts w:cs="Arial"/>
        </w:rPr>
        <w:t xml:space="preserve">provide further evidence that the overuse of antibiotics </w:t>
      </w:r>
      <w:r w:rsidR="00574672" w:rsidRPr="0038682C">
        <w:rPr>
          <w:rFonts w:cs="Arial"/>
        </w:rPr>
        <w:t xml:space="preserve">used to </w:t>
      </w:r>
      <w:r w:rsidRPr="0038682C">
        <w:rPr>
          <w:rFonts w:cs="Arial"/>
        </w:rPr>
        <w:t xml:space="preserve">mass </w:t>
      </w:r>
      <w:r w:rsidR="00574672" w:rsidRPr="0038682C">
        <w:rPr>
          <w:rFonts w:cs="Arial"/>
        </w:rPr>
        <w:t xml:space="preserve">medicate livestock </w:t>
      </w:r>
      <w:r w:rsidRPr="0038682C">
        <w:rPr>
          <w:rFonts w:cs="Arial"/>
        </w:rPr>
        <w:t>on British farms is likely to be undermining the treatment of E. coli urinary-tract and blood-poisoning infections in humans.</w:t>
      </w:r>
      <w:r w:rsidR="00DC1CC4">
        <w:rPr>
          <w:rFonts w:cs="Arial"/>
        </w:rPr>
        <w:t xml:space="preserve"> </w:t>
      </w:r>
      <w:r w:rsidR="007C7F58">
        <w:rPr>
          <w:rFonts w:cs="Arial"/>
        </w:rPr>
        <w:t xml:space="preserve">Some of </w:t>
      </w:r>
      <w:r w:rsidR="007C7F58" w:rsidRPr="007C7F58">
        <w:rPr>
          <w:rFonts w:cs="Arial"/>
        </w:rPr>
        <w:t xml:space="preserve">the antibiotics tested are used in </w:t>
      </w:r>
      <w:r w:rsidR="007C7F58">
        <w:rPr>
          <w:rFonts w:cs="Arial"/>
        </w:rPr>
        <w:t>far</w:t>
      </w:r>
      <w:r w:rsidR="007C7F58" w:rsidRPr="007C7F58">
        <w:rPr>
          <w:rFonts w:cs="Arial"/>
        </w:rPr>
        <w:t xml:space="preserve"> greater quantities in livestock farming than in human medicine </w:t>
      </w:r>
      <w:r w:rsidR="00DC1CC4" w:rsidRPr="007C7F58">
        <w:rPr>
          <w:rFonts w:cs="Arial"/>
        </w:rPr>
        <w:t>[3]</w:t>
      </w:r>
      <w:r w:rsidR="006E4E38">
        <w:rPr>
          <w:rFonts w:cs="Arial"/>
        </w:rPr>
        <w:t>.</w:t>
      </w:r>
    </w:p>
    <w:p w14:paraId="424E32C1" w14:textId="77777777" w:rsidR="00003E85" w:rsidRPr="0038682C" w:rsidRDefault="00003E85" w:rsidP="005C4A57">
      <w:pPr>
        <w:spacing w:line="360" w:lineRule="auto"/>
        <w:rPr>
          <w:rFonts w:cs="Arial"/>
          <w:szCs w:val="26"/>
        </w:rPr>
      </w:pPr>
      <w:r w:rsidRPr="0038682C">
        <w:rPr>
          <w:rFonts w:cs="Arial"/>
          <w:szCs w:val="26"/>
        </w:rPr>
        <w:t>Emma Rose of the Alliance to Save our Antibiotics said:</w:t>
      </w:r>
      <w:r w:rsidRPr="0038682C">
        <w:rPr>
          <w:rFonts w:cs="Arial"/>
          <w:i/>
          <w:szCs w:val="26"/>
        </w:rPr>
        <w:t xml:space="preserve"> “</w:t>
      </w:r>
      <w:r w:rsidR="00F65753" w:rsidRPr="0038682C">
        <w:rPr>
          <w:rFonts w:cs="Arial"/>
          <w:i/>
          <w:szCs w:val="26"/>
        </w:rPr>
        <w:t xml:space="preserve">These findings show the level of antibiotic resistance on retail meat </w:t>
      </w:r>
      <w:r w:rsidR="00CD471C">
        <w:rPr>
          <w:rFonts w:cs="Arial"/>
          <w:i/>
          <w:szCs w:val="26"/>
        </w:rPr>
        <w:t>to be</w:t>
      </w:r>
      <w:r w:rsidR="00F65753" w:rsidRPr="0038682C">
        <w:rPr>
          <w:rFonts w:cs="Arial"/>
          <w:i/>
          <w:szCs w:val="26"/>
        </w:rPr>
        <w:t xml:space="preserve"> worse than expected.</w:t>
      </w:r>
      <w:r w:rsidR="00BF0B28" w:rsidRPr="0038682C">
        <w:rPr>
          <w:rFonts w:cs="Arial"/>
          <w:i/>
          <w:szCs w:val="26"/>
        </w:rPr>
        <w:t xml:space="preserve"> </w:t>
      </w:r>
      <w:r w:rsidR="00203627">
        <w:rPr>
          <w:rFonts w:cs="Arial"/>
          <w:i/>
          <w:szCs w:val="26"/>
        </w:rPr>
        <w:t>S</w:t>
      </w:r>
      <w:r w:rsidR="00BF0B28" w:rsidRPr="0038682C">
        <w:rPr>
          <w:rFonts w:cs="Arial"/>
          <w:i/>
          <w:szCs w:val="26"/>
        </w:rPr>
        <w:t xml:space="preserve">upermarkets </w:t>
      </w:r>
      <w:r w:rsidR="009F02E3" w:rsidRPr="0038682C">
        <w:rPr>
          <w:rFonts w:cs="Arial"/>
          <w:i/>
          <w:szCs w:val="26"/>
        </w:rPr>
        <w:t xml:space="preserve">must now </w:t>
      </w:r>
      <w:r w:rsidR="008A6319" w:rsidRPr="0038682C">
        <w:rPr>
          <w:rFonts w:cs="Arial"/>
          <w:i/>
          <w:szCs w:val="26"/>
        </w:rPr>
        <w:t>publicly commit to</w:t>
      </w:r>
      <w:r w:rsidR="009F02E3" w:rsidRPr="0038682C">
        <w:rPr>
          <w:rFonts w:cs="Arial"/>
          <w:i/>
          <w:szCs w:val="26"/>
        </w:rPr>
        <w:t xml:space="preserve"> polices which prohibit the routine mass-medication of groups of healthy animals, and </w:t>
      </w:r>
      <w:r w:rsidR="00A73F36">
        <w:rPr>
          <w:rFonts w:cs="Arial"/>
          <w:i/>
          <w:szCs w:val="26"/>
        </w:rPr>
        <w:t>take immediate steps to</w:t>
      </w:r>
      <w:r w:rsidR="009F02E3" w:rsidRPr="0038682C">
        <w:rPr>
          <w:rFonts w:cs="Arial"/>
          <w:i/>
          <w:szCs w:val="26"/>
        </w:rPr>
        <w:t xml:space="preserve"> reduce </w:t>
      </w:r>
      <w:r w:rsidR="006E4E38">
        <w:rPr>
          <w:rFonts w:cs="Arial"/>
          <w:i/>
          <w:szCs w:val="26"/>
        </w:rPr>
        <w:t xml:space="preserve">farm </w:t>
      </w:r>
      <w:r w:rsidR="009F02E3" w:rsidRPr="0038682C">
        <w:rPr>
          <w:rFonts w:cs="Arial"/>
          <w:i/>
          <w:szCs w:val="26"/>
        </w:rPr>
        <w:t xml:space="preserve">use of the </w:t>
      </w:r>
      <w:r w:rsidR="005A63A2">
        <w:rPr>
          <w:rFonts w:cs="Arial"/>
          <w:i/>
          <w:szCs w:val="26"/>
        </w:rPr>
        <w:t>‘</w:t>
      </w:r>
      <w:r w:rsidR="009F02E3" w:rsidRPr="0038682C">
        <w:rPr>
          <w:rFonts w:cs="Arial"/>
          <w:i/>
          <w:szCs w:val="26"/>
        </w:rPr>
        <w:t>Critically Important</w:t>
      </w:r>
      <w:r w:rsidR="005A63A2">
        <w:rPr>
          <w:rFonts w:cs="Arial"/>
          <w:i/>
          <w:szCs w:val="26"/>
        </w:rPr>
        <w:t>’</w:t>
      </w:r>
      <w:r w:rsidR="009F02E3" w:rsidRPr="0038682C">
        <w:rPr>
          <w:rFonts w:cs="Arial"/>
          <w:i/>
          <w:szCs w:val="26"/>
        </w:rPr>
        <w:t xml:space="preserve"> drugs.</w:t>
      </w:r>
      <w:r w:rsidRPr="0038682C">
        <w:rPr>
          <w:rFonts w:cs="Arial"/>
          <w:i/>
          <w:szCs w:val="26"/>
        </w:rPr>
        <w:t>”</w:t>
      </w:r>
    </w:p>
    <w:p w14:paraId="4CFDE1DE" w14:textId="77777777" w:rsidR="0047048F" w:rsidRPr="0047048F" w:rsidRDefault="00A25EE2" w:rsidP="0047048F">
      <w:pPr>
        <w:spacing w:line="360" w:lineRule="auto"/>
        <w:rPr>
          <w:rFonts w:cs="Arial"/>
          <w:i/>
          <w:szCs w:val="26"/>
        </w:rPr>
      </w:pPr>
      <w:r w:rsidRPr="0038682C">
        <w:rPr>
          <w:rFonts w:cs="Arial"/>
          <w:szCs w:val="26"/>
        </w:rPr>
        <w:t>Dr Mark Holmes, from Cambridge University, who led the study said:</w:t>
      </w:r>
      <w:r w:rsidR="0047048F" w:rsidRPr="0047048F">
        <w:t xml:space="preserve"> </w:t>
      </w:r>
      <w:r w:rsidR="0047048F" w:rsidRPr="0047048F">
        <w:rPr>
          <w:rFonts w:cs="Arial"/>
          <w:szCs w:val="26"/>
        </w:rPr>
        <w:t>“</w:t>
      </w:r>
      <w:r w:rsidR="00203627">
        <w:rPr>
          <w:rFonts w:cs="Arial"/>
          <w:i/>
          <w:szCs w:val="26"/>
        </w:rPr>
        <w:t>I</w:t>
      </w:r>
      <w:r w:rsidR="00E87AC5">
        <w:rPr>
          <w:rFonts w:cs="Arial"/>
          <w:i/>
          <w:szCs w:val="26"/>
        </w:rPr>
        <w:t>’</w:t>
      </w:r>
      <w:r w:rsidR="0047048F" w:rsidRPr="0047048F">
        <w:rPr>
          <w:rFonts w:cs="Arial"/>
          <w:i/>
          <w:szCs w:val="26"/>
        </w:rPr>
        <w:t xml:space="preserve">m concerned that insufficient resources are being put into the surveillance of antibiotic resistance in farm animals and retail meat. </w:t>
      </w:r>
      <w:r w:rsidR="0047048F" w:rsidRPr="0047048F">
        <w:rPr>
          <w:rFonts w:cs="Arial"/>
          <w:i/>
          <w:szCs w:val="26"/>
        </w:rPr>
        <w:lastRenderedPageBreak/>
        <w:t xml:space="preserve">We don’t know if these levels are rising or falling in the absence of </w:t>
      </w:r>
      <w:r w:rsidR="00203627">
        <w:rPr>
          <w:rFonts w:cs="Arial"/>
          <w:i/>
          <w:szCs w:val="26"/>
        </w:rPr>
        <w:t xml:space="preserve">an effective monitoring system. </w:t>
      </w:r>
      <w:r w:rsidR="0047048F" w:rsidRPr="0047048F">
        <w:rPr>
          <w:rFonts w:cs="Arial"/>
          <w:i/>
          <w:szCs w:val="26"/>
        </w:rPr>
        <w:t>These results highlight the need for improvements in antibiotic stewardship in veterinary medicine. While some progress has been made we must not be complacent as it may take many years before we see significant reductio</w:t>
      </w:r>
      <w:r w:rsidR="006E4E38">
        <w:rPr>
          <w:rFonts w:cs="Arial"/>
          <w:i/>
          <w:szCs w:val="26"/>
        </w:rPr>
        <w:t>ns in the numbers of antibiotic-</w:t>
      </w:r>
      <w:r w:rsidR="0047048F" w:rsidRPr="0047048F">
        <w:rPr>
          <w:rFonts w:cs="Arial"/>
          <w:i/>
          <w:szCs w:val="26"/>
        </w:rPr>
        <w:t>resistant bacteria found in farms.”</w:t>
      </w:r>
    </w:p>
    <w:p w14:paraId="42CECDA0" w14:textId="77777777" w:rsidR="006601CF" w:rsidRPr="0038682C" w:rsidRDefault="006601CF" w:rsidP="0047048F">
      <w:pPr>
        <w:spacing w:line="360" w:lineRule="auto"/>
        <w:rPr>
          <w:rFonts w:cs="Arial"/>
          <w:szCs w:val="26"/>
        </w:rPr>
      </w:pPr>
      <w:r w:rsidRPr="0038682C">
        <w:rPr>
          <w:rFonts w:cs="Arial"/>
        </w:rPr>
        <w:t xml:space="preserve">E-coli is by far the most common cause of urinary-tract infections and of </w:t>
      </w:r>
      <w:r w:rsidRPr="0038682C">
        <w:rPr>
          <w:rFonts w:cs="Arial"/>
          <w:szCs w:val="26"/>
        </w:rPr>
        <w:t xml:space="preserve">dangerous blood poisoning, and can also cause meningitis. These infections must be treated with antibiotics. </w:t>
      </w:r>
    </w:p>
    <w:p w14:paraId="12B35403" w14:textId="77777777" w:rsidR="00501D24" w:rsidRPr="0038682C" w:rsidRDefault="001618E2" w:rsidP="005C4A57">
      <w:pPr>
        <w:spacing w:line="360" w:lineRule="auto"/>
        <w:rPr>
          <w:rFonts w:cs="Arial"/>
          <w:szCs w:val="26"/>
        </w:rPr>
      </w:pPr>
      <w:r w:rsidRPr="0038682C">
        <w:rPr>
          <w:rFonts w:cs="Arial"/>
          <w:szCs w:val="26"/>
        </w:rPr>
        <w:t>Figures compiled by the Alliance from official data show tha</w:t>
      </w:r>
      <w:r w:rsidR="006E4E38">
        <w:rPr>
          <w:rFonts w:cs="Arial"/>
          <w:szCs w:val="26"/>
        </w:rPr>
        <w:t>t the number of E. coli blood-</w:t>
      </w:r>
      <w:r w:rsidRPr="0038682C">
        <w:rPr>
          <w:rFonts w:cs="Arial"/>
          <w:szCs w:val="26"/>
        </w:rPr>
        <w:t>poisoning infections has been increasing for the past 25 years and reached a record 45,666 in 2015</w:t>
      </w:r>
      <w:r w:rsidR="00BF3020" w:rsidRPr="0038682C">
        <w:rPr>
          <w:rFonts w:cs="Arial"/>
          <w:szCs w:val="26"/>
        </w:rPr>
        <w:t xml:space="preserve"> </w:t>
      </w:r>
      <w:r w:rsidR="00852BFE">
        <w:fldChar w:fldCharType="begin"/>
      </w:r>
      <w:r w:rsidR="00852BFE">
        <w:instrText xml:space="preserve"> REF _Ref459974742 \r \h  \* MERGEFORMAT </w:instrText>
      </w:r>
      <w:r w:rsidR="00852BFE">
        <w:fldChar w:fldCharType="separate"/>
      </w:r>
      <w:r w:rsidR="000F3CC9" w:rsidRPr="000F3CC9">
        <w:rPr>
          <w:rFonts w:cs="Arial"/>
          <w:szCs w:val="26"/>
        </w:rPr>
        <w:t>[4]</w:t>
      </w:r>
      <w:r w:rsidR="00852BFE">
        <w:fldChar w:fldCharType="end"/>
      </w:r>
      <w:r w:rsidRPr="0038682C">
        <w:rPr>
          <w:rFonts w:cs="Arial"/>
          <w:szCs w:val="26"/>
        </w:rPr>
        <w:t xml:space="preserve">. The increase is partly being driven by increasing resistance to key antibiotics in urinary-tract infections, </w:t>
      </w:r>
      <w:r w:rsidR="008451C1" w:rsidRPr="0038682C">
        <w:rPr>
          <w:rFonts w:cs="Arial"/>
          <w:szCs w:val="26"/>
        </w:rPr>
        <w:t>resulting in more</w:t>
      </w:r>
      <w:r w:rsidRPr="0038682C">
        <w:rPr>
          <w:rFonts w:cs="Arial"/>
          <w:szCs w:val="26"/>
        </w:rPr>
        <w:t xml:space="preserve"> treatment failures </w:t>
      </w:r>
      <w:r w:rsidR="008451C1" w:rsidRPr="0038682C">
        <w:rPr>
          <w:rFonts w:cs="Arial"/>
          <w:szCs w:val="26"/>
        </w:rPr>
        <w:t>and in some cases the development of</w:t>
      </w:r>
      <w:r w:rsidRPr="0038682C">
        <w:rPr>
          <w:rFonts w:cs="Arial"/>
          <w:szCs w:val="26"/>
        </w:rPr>
        <w:t xml:space="preserve"> serious blood-poisoning</w:t>
      </w:r>
      <w:r w:rsidR="006E4E38">
        <w:rPr>
          <w:rFonts w:cs="Arial"/>
          <w:szCs w:val="26"/>
        </w:rPr>
        <w:t xml:space="preserve"> infections</w:t>
      </w:r>
      <w:r w:rsidRPr="007C7F58">
        <w:rPr>
          <w:rFonts w:cs="Arial"/>
          <w:szCs w:val="26"/>
        </w:rPr>
        <w:t>.</w:t>
      </w:r>
      <w:r w:rsidR="007C7F58" w:rsidRPr="007C7F58">
        <w:rPr>
          <w:rFonts w:cs="Arial"/>
          <w:szCs w:val="26"/>
        </w:rPr>
        <w:t xml:space="preserve"> No new antibiotics have been discovered for treating E. coli for 35 years.</w:t>
      </w:r>
    </w:p>
    <w:p w14:paraId="04AAA540" w14:textId="77777777" w:rsidR="00BB3C67" w:rsidRPr="0038682C" w:rsidRDefault="005C4A57">
      <w:pPr>
        <w:spacing w:line="360" w:lineRule="auto"/>
        <w:rPr>
          <w:rFonts w:eastAsia="Times New Roman" w:cs="Arial"/>
          <w:color w:val="000000"/>
          <w:lang w:eastAsia="en-GB"/>
        </w:rPr>
      </w:pPr>
      <w:r w:rsidRPr="0038682C">
        <w:rPr>
          <w:rFonts w:cs="Arial"/>
          <w:szCs w:val="26"/>
        </w:rPr>
        <w:t>The overuse of antibiotics in human medicine</w:t>
      </w:r>
      <w:r w:rsidR="008451C1" w:rsidRPr="0038682C">
        <w:rPr>
          <w:rFonts w:cs="Arial"/>
          <w:szCs w:val="26"/>
        </w:rPr>
        <w:t xml:space="preserve"> is part </w:t>
      </w:r>
      <w:r w:rsidR="003F2968" w:rsidRPr="0038682C">
        <w:rPr>
          <w:rFonts w:cs="Arial"/>
          <w:szCs w:val="26"/>
        </w:rPr>
        <w:t xml:space="preserve">of </w:t>
      </w:r>
      <w:r w:rsidR="008451C1" w:rsidRPr="0038682C">
        <w:rPr>
          <w:rFonts w:cs="Arial"/>
          <w:szCs w:val="26"/>
        </w:rPr>
        <w:t xml:space="preserve">the problem, but </w:t>
      </w:r>
      <w:r w:rsidR="00926D0D" w:rsidRPr="0038682C">
        <w:rPr>
          <w:rFonts w:cs="Arial"/>
          <w:szCs w:val="26"/>
        </w:rPr>
        <w:t>increasing scientific evidence from a wide range of studies shows that the routine dosing of animals on intensive farms raised in disease-inducing conditions, is also an important contributor</w:t>
      </w:r>
      <w:r w:rsidR="00BF3020" w:rsidRPr="0038682C">
        <w:rPr>
          <w:rFonts w:cs="Arial"/>
          <w:szCs w:val="26"/>
        </w:rPr>
        <w:t xml:space="preserve"> </w:t>
      </w:r>
      <w:r w:rsidR="00852BFE">
        <w:fldChar w:fldCharType="begin"/>
      </w:r>
      <w:r w:rsidR="00852BFE">
        <w:instrText xml:space="preserve"> REF _Ref459974783 \r \h  \* MERGEFORMAT </w:instrText>
      </w:r>
      <w:r w:rsidR="00852BFE">
        <w:fldChar w:fldCharType="separate"/>
      </w:r>
      <w:r w:rsidR="000F3CC9" w:rsidRPr="000F3CC9">
        <w:rPr>
          <w:rFonts w:cs="Arial"/>
          <w:szCs w:val="26"/>
        </w:rPr>
        <w:t>[4]</w:t>
      </w:r>
      <w:r w:rsidR="00852BFE">
        <w:fldChar w:fldCharType="end"/>
      </w:r>
      <w:r w:rsidR="00926D0D" w:rsidRPr="0038682C">
        <w:rPr>
          <w:rFonts w:cs="Arial"/>
          <w:szCs w:val="26"/>
        </w:rPr>
        <w:t>.</w:t>
      </w:r>
      <w:r w:rsidR="0085492F" w:rsidRPr="0038682C">
        <w:rPr>
          <w:rFonts w:cs="Arial"/>
          <w:szCs w:val="26"/>
          <w:highlight w:val="yellow"/>
        </w:rPr>
        <w:t xml:space="preserve"> </w:t>
      </w:r>
    </w:p>
    <w:p w14:paraId="0A5CE6D7" w14:textId="7FC81DDE" w:rsidR="004B1441" w:rsidRPr="00A73F36" w:rsidRDefault="004B1441" w:rsidP="004B1441">
      <w:pPr>
        <w:spacing w:line="360" w:lineRule="auto"/>
        <w:rPr>
          <w:rFonts w:eastAsia="Times New Roman" w:cs="Arial"/>
          <w:i/>
          <w:color w:val="000000"/>
          <w:lang w:eastAsia="en-GB"/>
        </w:rPr>
      </w:pPr>
      <w:r>
        <w:rPr>
          <w:rFonts w:eastAsia="Times New Roman" w:cs="Arial"/>
          <w:color w:val="000000"/>
          <w:lang w:eastAsia="en-GB"/>
        </w:rPr>
        <w:t>Dr Ron Daniels BEM,</w:t>
      </w:r>
      <w:r w:rsidRPr="00A73F36">
        <w:rPr>
          <w:rFonts w:eastAsia="Times New Roman" w:cs="Arial"/>
          <w:color w:val="000000"/>
          <w:lang w:eastAsia="en-GB"/>
        </w:rPr>
        <w:t xml:space="preserve"> </w:t>
      </w:r>
      <w:r>
        <w:rPr>
          <w:rFonts w:eastAsia="Times New Roman" w:cs="Arial"/>
          <w:color w:val="000000"/>
          <w:lang w:eastAsia="en-GB"/>
        </w:rPr>
        <w:t>CEO of the UK Sepsis Trust</w:t>
      </w:r>
      <w:r w:rsidRPr="00A73F36">
        <w:rPr>
          <w:rFonts w:eastAsia="Times New Roman" w:cs="Arial"/>
          <w:color w:val="000000"/>
          <w:lang w:eastAsia="en-GB"/>
        </w:rPr>
        <w:t xml:space="preserve"> </w:t>
      </w:r>
      <w:r>
        <w:rPr>
          <w:rFonts w:eastAsia="Times New Roman" w:cs="Arial"/>
          <w:color w:val="000000"/>
          <w:lang w:eastAsia="en-GB"/>
        </w:rPr>
        <w:t>said</w:t>
      </w:r>
      <w:r w:rsidRPr="00A73F36">
        <w:rPr>
          <w:rFonts w:eastAsia="Times New Roman" w:cs="Arial"/>
          <w:color w:val="000000"/>
          <w:lang w:eastAsia="en-GB"/>
        </w:rPr>
        <w:t xml:space="preserve">: </w:t>
      </w:r>
      <w:r w:rsidRPr="00A73F36">
        <w:rPr>
          <w:rFonts w:eastAsia="Times New Roman" w:cs="Arial"/>
          <w:i/>
          <w:color w:val="000000"/>
          <w:lang w:eastAsia="en-GB"/>
        </w:rPr>
        <w:t xml:space="preserve">"This </w:t>
      </w:r>
      <w:r>
        <w:rPr>
          <w:rFonts w:eastAsia="Times New Roman" w:cs="Arial"/>
          <w:i/>
          <w:color w:val="000000"/>
          <w:lang w:eastAsia="en-GB"/>
        </w:rPr>
        <w:t>study</w:t>
      </w:r>
      <w:r w:rsidRPr="00A73F36">
        <w:rPr>
          <w:rFonts w:eastAsia="Times New Roman" w:cs="Arial"/>
          <w:i/>
          <w:color w:val="000000"/>
          <w:lang w:eastAsia="en-GB"/>
        </w:rPr>
        <w:t xml:space="preserve"> highlights a worrying trend towards </w:t>
      </w:r>
      <w:r>
        <w:rPr>
          <w:rFonts w:eastAsia="Times New Roman" w:cs="Arial"/>
          <w:i/>
          <w:color w:val="000000"/>
          <w:lang w:eastAsia="en-GB"/>
        </w:rPr>
        <w:t>rising</w:t>
      </w:r>
      <w:r w:rsidRPr="00A73F36">
        <w:rPr>
          <w:rFonts w:eastAsia="Times New Roman" w:cs="Arial"/>
          <w:i/>
          <w:color w:val="000000"/>
          <w:lang w:eastAsia="en-GB"/>
        </w:rPr>
        <w:t xml:space="preserve"> resistance in E.</w:t>
      </w:r>
      <w:r>
        <w:rPr>
          <w:rFonts w:eastAsia="Times New Roman" w:cs="Arial"/>
          <w:i/>
          <w:color w:val="000000"/>
          <w:lang w:eastAsia="en-GB"/>
        </w:rPr>
        <w:t>c</w:t>
      </w:r>
      <w:r w:rsidRPr="00A73F36">
        <w:rPr>
          <w:rFonts w:eastAsia="Times New Roman" w:cs="Arial"/>
          <w:i/>
          <w:color w:val="000000"/>
          <w:lang w:eastAsia="en-GB"/>
        </w:rPr>
        <w:t xml:space="preserve">oli </w:t>
      </w:r>
      <w:r>
        <w:rPr>
          <w:rFonts w:eastAsia="Times New Roman" w:cs="Arial"/>
          <w:i/>
          <w:color w:val="000000"/>
          <w:lang w:eastAsia="en-GB"/>
        </w:rPr>
        <w:t>on UK retail meat</w:t>
      </w:r>
      <w:r w:rsidRPr="00A73F36">
        <w:rPr>
          <w:rFonts w:eastAsia="Times New Roman" w:cs="Arial"/>
          <w:i/>
          <w:color w:val="000000"/>
          <w:lang w:eastAsia="en-GB"/>
        </w:rPr>
        <w:t>. E.</w:t>
      </w:r>
      <w:r>
        <w:rPr>
          <w:rFonts w:eastAsia="Times New Roman" w:cs="Arial"/>
          <w:i/>
          <w:color w:val="000000"/>
          <w:lang w:eastAsia="en-GB"/>
        </w:rPr>
        <w:t>c</w:t>
      </w:r>
      <w:r w:rsidRPr="00A73F36">
        <w:rPr>
          <w:rFonts w:eastAsia="Times New Roman" w:cs="Arial"/>
          <w:i/>
          <w:color w:val="000000"/>
          <w:lang w:eastAsia="en-GB"/>
        </w:rPr>
        <w:t xml:space="preserve">oli in </w:t>
      </w:r>
      <w:r>
        <w:rPr>
          <w:rFonts w:eastAsia="Times New Roman" w:cs="Arial"/>
          <w:i/>
          <w:color w:val="000000"/>
          <w:lang w:eastAsia="en-GB"/>
        </w:rPr>
        <w:t>people</w:t>
      </w:r>
      <w:r w:rsidRPr="00A73F36">
        <w:rPr>
          <w:rFonts w:eastAsia="Times New Roman" w:cs="Arial"/>
          <w:i/>
          <w:color w:val="000000"/>
          <w:lang w:eastAsia="en-GB"/>
        </w:rPr>
        <w:t xml:space="preserve"> is the greatest cause of deaths from sepsis, and poor antimicrobial stewardship in intensive farming is undoubtedly contributing to this</w:t>
      </w:r>
      <w:r w:rsidR="00BC0012">
        <w:rPr>
          <w:rFonts w:eastAsia="Times New Roman" w:cs="Arial"/>
          <w:i/>
          <w:color w:val="000000"/>
          <w:lang w:eastAsia="en-GB"/>
        </w:rPr>
        <w:t xml:space="preserve"> trend</w:t>
      </w:r>
      <w:r w:rsidRPr="00A73F36">
        <w:rPr>
          <w:rFonts w:eastAsia="Times New Roman" w:cs="Arial"/>
          <w:i/>
          <w:color w:val="000000"/>
          <w:lang w:eastAsia="en-GB"/>
        </w:rPr>
        <w:t xml:space="preserve">. </w:t>
      </w:r>
      <w:r>
        <w:rPr>
          <w:rFonts w:eastAsia="Times New Roman" w:cs="Arial"/>
          <w:i/>
          <w:color w:val="000000"/>
          <w:lang w:eastAsia="en-GB"/>
        </w:rPr>
        <w:t>It'</w:t>
      </w:r>
      <w:r w:rsidRPr="00A73F36">
        <w:rPr>
          <w:rFonts w:eastAsia="Times New Roman" w:cs="Arial"/>
          <w:i/>
          <w:color w:val="000000"/>
          <w:lang w:eastAsia="en-GB"/>
        </w:rPr>
        <w:t>s of paramount importance that we act decisively to reduce this immediate threat to human life."</w:t>
      </w:r>
    </w:p>
    <w:p w14:paraId="21923788" w14:textId="375FBB9E" w:rsidR="00203627" w:rsidRDefault="00FE494E" w:rsidP="005C4A57">
      <w:pPr>
        <w:spacing w:line="360" w:lineRule="auto"/>
        <w:rPr>
          <w:rFonts w:eastAsia="Times New Roman" w:cs="Arial"/>
          <w:color w:val="000000"/>
          <w:lang w:eastAsia="en-GB"/>
        </w:rPr>
      </w:pPr>
      <w:r w:rsidRPr="00FE494E">
        <w:rPr>
          <w:rFonts w:eastAsia="Times New Roman" w:cs="Arial"/>
          <w:color w:val="000000"/>
          <w:lang w:eastAsia="en-GB"/>
        </w:rPr>
        <w:t xml:space="preserve">The Alliance has raised the issue of farm-antibiotic use with all major retailers over the last few years, and has seen positive progress from Waitrose, who in 2015 stated that antibiotics would not be used for routine prophylaxis within its supply chains. In August 2016, Waitrose updated their policy to </w:t>
      </w:r>
      <w:r>
        <w:rPr>
          <w:rFonts w:eastAsia="Times New Roman" w:cs="Arial"/>
          <w:color w:val="000000"/>
          <w:lang w:eastAsia="en-GB"/>
        </w:rPr>
        <w:t xml:space="preserve">also </w:t>
      </w:r>
      <w:r w:rsidRPr="00FE494E">
        <w:rPr>
          <w:rFonts w:eastAsia="Times New Roman" w:cs="Arial"/>
          <w:color w:val="000000"/>
          <w:lang w:eastAsia="en-GB"/>
        </w:rPr>
        <w:t>state that they are working towards significant year on year reductions in usage of all antibiotics, and have pledged to end the use of all CIAs as soon as possible.</w:t>
      </w:r>
      <w:r>
        <w:rPr>
          <w:rFonts w:eastAsia="Times New Roman" w:cs="Arial"/>
          <w:color w:val="000000"/>
          <w:lang w:eastAsia="en-GB"/>
        </w:rPr>
        <w:t xml:space="preserve"> </w:t>
      </w:r>
      <w:r w:rsidR="00203627" w:rsidRPr="006208EF">
        <w:rPr>
          <w:rFonts w:eastAsia="Times New Roman" w:cs="Arial"/>
          <w:color w:val="000000"/>
          <w:lang w:eastAsia="en-GB"/>
        </w:rPr>
        <w:t>In</w:t>
      </w:r>
      <w:r w:rsidR="00203627" w:rsidRPr="0038682C">
        <w:rPr>
          <w:rFonts w:eastAsia="Times New Roman" w:cs="Arial"/>
          <w:color w:val="000000"/>
          <w:lang w:eastAsia="en-GB"/>
        </w:rPr>
        <w:t xml:space="preserve"> response to the testing, the Alliance is calling for </w:t>
      </w:r>
      <w:r w:rsidR="001B6FEA">
        <w:rPr>
          <w:rFonts w:eastAsia="Times New Roman" w:cs="Arial"/>
          <w:color w:val="000000"/>
          <w:lang w:eastAsia="en-GB"/>
        </w:rPr>
        <w:t xml:space="preserve">similar </w:t>
      </w:r>
      <w:r w:rsidR="00203627" w:rsidRPr="0038682C">
        <w:rPr>
          <w:rFonts w:eastAsia="Times New Roman" w:cs="Arial"/>
          <w:color w:val="000000"/>
          <w:lang w:eastAsia="en-GB"/>
        </w:rPr>
        <w:t xml:space="preserve">action from </w:t>
      </w:r>
      <w:r w:rsidR="001B6FEA">
        <w:rPr>
          <w:rFonts w:eastAsia="Times New Roman" w:cs="Arial"/>
          <w:color w:val="000000"/>
          <w:lang w:eastAsia="en-GB"/>
        </w:rPr>
        <w:t xml:space="preserve">all </w:t>
      </w:r>
      <w:r w:rsidR="008D2BDC">
        <w:rPr>
          <w:rFonts w:eastAsia="Times New Roman" w:cs="Arial"/>
          <w:color w:val="000000"/>
          <w:lang w:eastAsia="en-GB"/>
        </w:rPr>
        <w:t>UK</w:t>
      </w:r>
      <w:r w:rsidR="00203627" w:rsidRPr="0038682C">
        <w:rPr>
          <w:rFonts w:eastAsia="Times New Roman" w:cs="Arial"/>
          <w:color w:val="000000"/>
          <w:lang w:eastAsia="en-GB"/>
        </w:rPr>
        <w:t xml:space="preserve"> supermarkets to tackle the use of antibiotics in their supply chains, by banning </w:t>
      </w:r>
      <w:r w:rsidR="007C7F58">
        <w:rPr>
          <w:rFonts w:eastAsia="Times New Roman" w:cs="Arial"/>
          <w:color w:val="000000"/>
          <w:lang w:eastAsia="en-GB"/>
        </w:rPr>
        <w:t>the</w:t>
      </w:r>
      <w:r w:rsidR="00203627" w:rsidRPr="0038682C">
        <w:rPr>
          <w:rFonts w:eastAsia="Times New Roman" w:cs="Arial"/>
          <w:color w:val="000000"/>
          <w:lang w:eastAsia="en-GB"/>
        </w:rPr>
        <w:t xml:space="preserve"> routine preventative mass-medication of groups of animals, and dramatically curbing </w:t>
      </w:r>
      <w:r w:rsidR="00E87AC5">
        <w:rPr>
          <w:rFonts w:eastAsia="Times New Roman" w:cs="Arial"/>
          <w:color w:val="000000"/>
          <w:lang w:eastAsia="en-GB"/>
        </w:rPr>
        <w:t>farm-</w:t>
      </w:r>
      <w:r w:rsidR="00203627" w:rsidRPr="0038682C">
        <w:rPr>
          <w:rFonts w:eastAsia="Times New Roman" w:cs="Arial"/>
          <w:color w:val="000000"/>
          <w:lang w:eastAsia="en-GB"/>
        </w:rPr>
        <w:t>use of the ‘cri</w:t>
      </w:r>
      <w:r w:rsidR="007C7F58">
        <w:rPr>
          <w:rFonts w:eastAsia="Times New Roman" w:cs="Arial"/>
          <w:color w:val="000000"/>
          <w:lang w:eastAsia="en-GB"/>
        </w:rPr>
        <w:t xml:space="preserve">tically important’ antibiotics </w:t>
      </w:r>
      <w:r w:rsidR="00203627">
        <w:rPr>
          <w:rFonts w:eastAsia="Times New Roman" w:cs="Arial"/>
          <w:color w:val="000000"/>
          <w:lang w:eastAsia="en-GB"/>
        </w:rPr>
        <w:t>[</w:t>
      </w:r>
      <w:r w:rsidR="00DC1CC4">
        <w:rPr>
          <w:rFonts w:eastAsia="Times New Roman" w:cs="Arial"/>
          <w:color w:val="000000"/>
          <w:lang w:eastAsia="en-GB"/>
        </w:rPr>
        <w:t>6</w:t>
      </w:r>
      <w:r w:rsidR="00203627">
        <w:rPr>
          <w:rFonts w:eastAsia="Times New Roman" w:cs="Arial"/>
          <w:color w:val="000000"/>
          <w:lang w:eastAsia="en-GB"/>
        </w:rPr>
        <w:t>]</w:t>
      </w:r>
      <w:r w:rsidR="007C7F58">
        <w:rPr>
          <w:rFonts w:eastAsia="Times New Roman" w:cs="Arial"/>
          <w:color w:val="000000"/>
          <w:lang w:eastAsia="en-GB"/>
        </w:rPr>
        <w:t>.</w:t>
      </w:r>
      <w:r w:rsidR="00203627">
        <w:rPr>
          <w:rFonts w:eastAsia="Times New Roman" w:cs="Arial"/>
          <w:color w:val="000000"/>
          <w:lang w:eastAsia="en-GB"/>
        </w:rPr>
        <w:t xml:space="preserve"> The global network Avaaz has also </w:t>
      </w:r>
      <w:r w:rsidR="00DC1CC4">
        <w:rPr>
          <w:rFonts w:eastAsia="Times New Roman" w:cs="Arial"/>
          <w:color w:val="000000"/>
          <w:lang w:eastAsia="en-GB"/>
        </w:rPr>
        <w:t>launched</w:t>
      </w:r>
      <w:r w:rsidR="00203627">
        <w:rPr>
          <w:rFonts w:eastAsia="Times New Roman" w:cs="Arial"/>
          <w:color w:val="000000"/>
          <w:lang w:eastAsia="en-GB"/>
        </w:rPr>
        <w:t xml:space="preserve"> a petition calling for urgent</w:t>
      </w:r>
      <w:r w:rsidR="007C7F58">
        <w:rPr>
          <w:rFonts w:eastAsia="Times New Roman" w:cs="Arial"/>
          <w:color w:val="000000"/>
          <w:lang w:eastAsia="en-GB"/>
        </w:rPr>
        <w:t xml:space="preserve"> action</w:t>
      </w:r>
      <w:r w:rsidR="00203627">
        <w:rPr>
          <w:rFonts w:eastAsia="Times New Roman" w:cs="Arial"/>
          <w:color w:val="000000"/>
          <w:lang w:eastAsia="en-GB"/>
        </w:rPr>
        <w:t xml:space="preserve"> [</w:t>
      </w:r>
      <w:r w:rsidR="00DC1CC4">
        <w:rPr>
          <w:rFonts w:eastAsia="Times New Roman" w:cs="Arial"/>
          <w:color w:val="000000"/>
          <w:lang w:eastAsia="en-GB"/>
        </w:rPr>
        <w:t>7</w:t>
      </w:r>
      <w:r w:rsidR="00203627">
        <w:rPr>
          <w:rFonts w:eastAsia="Times New Roman" w:cs="Arial"/>
          <w:color w:val="000000"/>
          <w:lang w:eastAsia="en-GB"/>
        </w:rPr>
        <w:t>]</w:t>
      </w:r>
      <w:r w:rsidR="007C7F58">
        <w:rPr>
          <w:rFonts w:eastAsia="Times New Roman" w:cs="Arial"/>
          <w:color w:val="000000"/>
          <w:lang w:eastAsia="en-GB"/>
        </w:rPr>
        <w:t>.</w:t>
      </w:r>
    </w:p>
    <w:p w14:paraId="4A4A8403" w14:textId="007A336A" w:rsidR="00DA723C" w:rsidRDefault="00DA723C" w:rsidP="00DA723C">
      <w:pPr>
        <w:spacing w:line="360" w:lineRule="auto"/>
        <w:rPr>
          <w:rFonts w:eastAsia="Times New Roman" w:cs="Arial"/>
          <w:color w:val="000000"/>
          <w:lang w:eastAsia="en-GB"/>
        </w:rPr>
      </w:pPr>
      <w:r w:rsidRPr="00DA723C">
        <w:rPr>
          <w:rFonts w:eastAsia="Times New Roman" w:cs="Arial"/>
          <w:color w:val="000000"/>
          <w:lang w:eastAsia="en-GB"/>
        </w:rPr>
        <w:t>Philip Lymbery, Compassion in World Farming’s CEO, said</w:t>
      </w:r>
      <w:r>
        <w:rPr>
          <w:rFonts w:eastAsia="Times New Roman" w:cs="Arial"/>
          <w:color w:val="000000"/>
          <w:lang w:eastAsia="en-GB"/>
        </w:rPr>
        <w:t>:</w:t>
      </w:r>
      <w:r w:rsidRPr="00DA723C">
        <w:rPr>
          <w:rFonts w:eastAsia="Times New Roman" w:cs="Arial"/>
          <w:color w:val="000000"/>
          <w:lang w:eastAsia="en-GB"/>
        </w:rPr>
        <w:t xml:space="preserve"> </w:t>
      </w:r>
      <w:r w:rsidRPr="00DA723C">
        <w:rPr>
          <w:rFonts w:eastAsia="Times New Roman" w:cs="Arial"/>
          <w:i/>
          <w:color w:val="000000"/>
          <w:lang w:eastAsia="en-GB"/>
        </w:rPr>
        <w:t>“This new study reveals our worst fears: without a drastic change in the over-use of antibiotics on factory farms, we could be facing a post-antibiotic era. We must no longer sacrifice animal welfare for t</w:t>
      </w:r>
      <w:r>
        <w:rPr>
          <w:rFonts w:eastAsia="Times New Roman" w:cs="Arial"/>
          <w:i/>
          <w:color w:val="000000"/>
          <w:lang w:eastAsia="en-GB"/>
        </w:rPr>
        <w:t>he sake of producing cheap meat.”</w:t>
      </w:r>
    </w:p>
    <w:p w14:paraId="0169277D" w14:textId="22997823" w:rsidR="00147597" w:rsidRDefault="00147597" w:rsidP="00147597">
      <w:pPr>
        <w:spacing w:line="360" w:lineRule="auto"/>
        <w:rPr>
          <w:rFonts w:eastAsia="Times New Roman" w:cs="Arial"/>
          <w:color w:val="000000"/>
          <w:lang w:eastAsia="en-GB"/>
        </w:rPr>
      </w:pPr>
      <w:r w:rsidRPr="00A60851">
        <w:rPr>
          <w:rFonts w:eastAsia="Times New Roman" w:cs="Arial"/>
          <w:color w:val="000000"/>
          <w:lang w:eastAsia="en-GB"/>
        </w:rPr>
        <w:t>Peter Melchett, policy director at the Soil Association said</w:t>
      </w:r>
      <w:r w:rsidR="00DA723C">
        <w:rPr>
          <w:rFonts w:eastAsia="Times New Roman" w:cs="Arial"/>
          <w:color w:val="000000"/>
          <w:lang w:eastAsia="en-GB"/>
        </w:rPr>
        <w:t>:</w:t>
      </w:r>
      <w:r w:rsidRPr="00A60851">
        <w:rPr>
          <w:rFonts w:eastAsia="Times New Roman" w:cs="Arial"/>
          <w:color w:val="000000"/>
          <w:lang w:eastAsia="en-GB"/>
        </w:rPr>
        <w:t xml:space="preserve"> </w:t>
      </w:r>
      <w:r w:rsidRPr="00A60851">
        <w:rPr>
          <w:rFonts w:eastAsia="Times New Roman" w:cs="Arial"/>
          <w:i/>
          <w:color w:val="000000"/>
          <w:lang w:eastAsia="en-GB"/>
        </w:rPr>
        <w:t xml:space="preserve">“These results show how vital it is to encourage farming systems that keep animals healthy without abusing medicines that are crucial to </w:t>
      </w:r>
      <w:r w:rsidRPr="00A60851">
        <w:rPr>
          <w:rFonts w:eastAsia="Times New Roman" w:cs="Arial"/>
          <w:i/>
          <w:color w:val="000000"/>
          <w:lang w:eastAsia="en-GB"/>
        </w:rPr>
        <w:lastRenderedPageBreak/>
        <w:t>human health. Organic farmers have been doing this successfully for years. Supermarkets must act to protect public health</w:t>
      </w:r>
      <w:r w:rsidRPr="00A60851">
        <w:rPr>
          <w:rFonts w:eastAsia="Times New Roman" w:cs="Arial"/>
          <w:color w:val="000000"/>
          <w:lang w:eastAsia="en-GB"/>
        </w:rPr>
        <w:t xml:space="preserve"> </w:t>
      </w:r>
      <w:r w:rsidRPr="00A60851">
        <w:rPr>
          <w:rFonts w:eastAsia="Times New Roman" w:cs="Arial"/>
          <w:i/>
          <w:color w:val="000000"/>
          <w:lang w:eastAsia="en-GB"/>
        </w:rPr>
        <w:t>and support farmers to change their farming systems</w:t>
      </w:r>
      <w:r w:rsidRPr="00A60851">
        <w:rPr>
          <w:rFonts w:eastAsia="Times New Roman" w:cs="Arial"/>
          <w:color w:val="000000"/>
          <w:lang w:eastAsia="en-GB"/>
        </w:rPr>
        <w:t>.”</w:t>
      </w:r>
    </w:p>
    <w:p w14:paraId="2FCFD65A" w14:textId="77777777" w:rsidR="00084A0C" w:rsidRPr="00583D44" w:rsidRDefault="00084A0C" w:rsidP="00583D44">
      <w:pPr>
        <w:pStyle w:val="NoSpacing"/>
        <w:spacing w:after="120"/>
        <w:rPr>
          <w:b/>
        </w:rPr>
      </w:pPr>
      <w:r w:rsidRPr="00583D44">
        <w:rPr>
          <w:b/>
        </w:rPr>
        <w:t>Notes to Editors:</w:t>
      </w:r>
    </w:p>
    <w:p w14:paraId="535F01A7" w14:textId="77777777" w:rsidR="00A25EE2" w:rsidRPr="00F60120" w:rsidRDefault="00A25EE2" w:rsidP="00A25EE2">
      <w:pPr>
        <w:pStyle w:val="ListParagraph"/>
        <w:numPr>
          <w:ilvl w:val="0"/>
          <w:numId w:val="1"/>
        </w:numPr>
        <w:spacing w:line="360" w:lineRule="auto"/>
        <w:rPr>
          <w:rFonts w:cs="Arial"/>
          <w:szCs w:val="26"/>
        </w:rPr>
      </w:pPr>
      <w:bookmarkStart w:id="0" w:name="_Ref459970232"/>
      <w:r w:rsidRPr="00F60120">
        <w:rPr>
          <w:rFonts w:cs="Arial"/>
          <w:szCs w:val="26"/>
        </w:rPr>
        <w:t>ESBL E. coli stands for extended-spectrum beta-lactamase E. coli. Bacteria with ESBL resistance are resistant to nearly all antibiotics in the pen</w:t>
      </w:r>
      <w:r w:rsidR="0019128B">
        <w:rPr>
          <w:rFonts w:cs="Arial"/>
          <w:szCs w:val="26"/>
        </w:rPr>
        <w:t>i</w:t>
      </w:r>
      <w:r w:rsidRPr="00F60120">
        <w:rPr>
          <w:rFonts w:cs="Arial"/>
          <w:szCs w:val="26"/>
        </w:rPr>
        <w:t>cillin family of antibiotics (which includes the cephalosporins). The penicillin family of antibiotics, called the beta-lactams, are the most widely used and most important in human medicine.</w:t>
      </w:r>
    </w:p>
    <w:p w14:paraId="7ECF3E07" w14:textId="77777777" w:rsidR="007C7F58" w:rsidRPr="007C7F58" w:rsidRDefault="00135381" w:rsidP="007C7F58">
      <w:pPr>
        <w:pStyle w:val="ListParagraph"/>
        <w:numPr>
          <w:ilvl w:val="0"/>
          <w:numId w:val="1"/>
        </w:numPr>
        <w:spacing w:line="360" w:lineRule="auto"/>
        <w:rPr>
          <w:lang w:eastAsia="en-GB"/>
        </w:rPr>
      </w:pPr>
      <w:bookmarkStart w:id="1" w:name="_Ref459971614"/>
      <w:r w:rsidRPr="00F60120">
        <w:rPr>
          <w:rFonts w:cs="Arial"/>
          <w:szCs w:val="26"/>
        </w:rPr>
        <w:t>Information on the antibiotics</w:t>
      </w:r>
      <w:r w:rsidRPr="00DC1CC4">
        <w:rPr>
          <w:rFonts w:cs="Arial"/>
          <w:szCs w:val="26"/>
        </w:rPr>
        <w:t xml:space="preserve"> used for treating urinary-tract infections in humans can be obtained from pp111-2 of ESPAUR 2014, </w:t>
      </w:r>
      <w:hyperlink r:id="rId8" w:history="1">
        <w:r w:rsidRPr="00DC1CC4">
          <w:rPr>
            <w:rStyle w:val="Hyperlink"/>
            <w:rFonts w:cs="Arial"/>
            <w:szCs w:val="26"/>
          </w:rPr>
          <w:t>https://www.gov.uk/government/uploads/system/uploads/attachment_data/file/362374/ESPAUR_Report_2014__3_.pdf</w:t>
        </w:r>
      </w:hyperlink>
      <w:r w:rsidRPr="00DC1CC4">
        <w:rPr>
          <w:rFonts w:cs="Arial"/>
          <w:szCs w:val="26"/>
        </w:rPr>
        <w:t xml:space="preserve"> </w:t>
      </w:r>
    </w:p>
    <w:p w14:paraId="6F8B94FE" w14:textId="77777777" w:rsidR="00DC1CC4" w:rsidRPr="00DC1CC4" w:rsidRDefault="00DC1CC4" w:rsidP="00583D44">
      <w:pPr>
        <w:pStyle w:val="ListParagraph"/>
        <w:numPr>
          <w:ilvl w:val="0"/>
          <w:numId w:val="1"/>
        </w:numPr>
        <w:spacing w:line="360" w:lineRule="auto"/>
        <w:rPr>
          <w:lang w:eastAsia="en-GB"/>
        </w:rPr>
      </w:pPr>
      <w:r w:rsidRPr="007C7F58">
        <w:rPr>
          <w:rFonts w:eastAsia="Times New Roman" w:cs="Arial"/>
          <w:color w:val="000000"/>
          <w:lang w:eastAsia="en-GB"/>
        </w:rPr>
        <w:t>Trimethoprim is commonly used to mass-medicate groups of animals via their feed or water, and significantly more trimethoprim is used in animals than is used in human medicine. Gentamicin is an aminoglycoside antibiotic, and about 20 times more aminoglycosides are used for mass medication in farming than in human medicine.</w:t>
      </w:r>
      <w:r w:rsidRPr="00DC1CC4">
        <w:rPr>
          <w:lang w:eastAsia="en-GB"/>
        </w:rPr>
        <w:t xml:space="preserve"> Scientists h</w:t>
      </w:r>
      <w:r w:rsidRPr="00852BFE">
        <w:rPr>
          <w:lang w:eastAsia="en-GB"/>
        </w:rPr>
        <w:t xml:space="preserve">ave proven that the use of a veterinary aminoglycoside called apramycin is very likely to have contributed to gentamicin resistance in human E. coli infections. </w:t>
      </w:r>
      <w:r w:rsidRPr="00852BFE">
        <w:rPr>
          <w:rFonts w:eastAsia="Times New Roman" w:cs="Arial"/>
          <w:color w:val="000000"/>
          <w:lang w:eastAsia="en-GB"/>
        </w:rPr>
        <w:t xml:space="preserve">[See studies </w:t>
      </w:r>
      <w:hyperlink r:id="rId9" w:history="1">
        <w:r w:rsidRPr="00852BFE">
          <w:rPr>
            <w:rStyle w:val="Hyperlink"/>
            <w:rFonts w:eastAsia="Times New Roman" w:cs="Arial"/>
            <w:lang w:eastAsia="en-GB"/>
          </w:rPr>
          <w:t>here</w:t>
        </w:r>
      </w:hyperlink>
      <w:r w:rsidRPr="00852BFE">
        <w:rPr>
          <w:rFonts w:eastAsia="Times New Roman" w:cs="Arial"/>
          <w:color w:val="000000"/>
          <w:lang w:eastAsia="en-GB"/>
        </w:rPr>
        <w:t xml:space="preserve"> and </w:t>
      </w:r>
      <w:hyperlink r:id="rId10" w:history="1">
        <w:r w:rsidRPr="00852BFE">
          <w:rPr>
            <w:rStyle w:val="Hyperlink"/>
            <w:rFonts w:eastAsia="Times New Roman" w:cs="Arial"/>
            <w:lang w:eastAsia="en-GB"/>
          </w:rPr>
          <w:t>here</w:t>
        </w:r>
      </w:hyperlink>
      <w:r w:rsidRPr="00852BFE">
        <w:rPr>
          <w:rFonts w:eastAsia="Times New Roman" w:cs="Arial"/>
          <w:color w:val="000000"/>
          <w:lang w:eastAsia="en-GB"/>
        </w:rPr>
        <w:t xml:space="preserve">]. </w:t>
      </w:r>
      <w:r w:rsidRPr="00852BFE">
        <w:rPr>
          <w:lang w:eastAsia="en-GB"/>
        </w:rPr>
        <w:t xml:space="preserve">Cephalosporins </w:t>
      </w:r>
      <w:r w:rsidR="00583D44" w:rsidRPr="00852BFE">
        <w:rPr>
          <w:lang w:eastAsia="en-GB"/>
        </w:rPr>
        <w:t>are licensed for use in pigs. In 2012, the UK poultry industr</w:t>
      </w:r>
      <w:r w:rsidR="00380656" w:rsidRPr="00852BFE">
        <w:rPr>
          <w:lang w:eastAsia="en-GB"/>
        </w:rPr>
        <w:t xml:space="preserve">y introduced a voluntary ban on the </w:t>
      </w:r>
      <w:r w:rsidR="00583D44" w:rsidRPr="00852BFE">
        <w:rPr>
          <w:lang w:eastAsia="en-GB"/>
        </w:rPr>
        <w:t xml:space="preserve">use of the cephalosporins. Penicillins are widely used in </w:t>
      </w:r>
      <w:r w:rsidR="00380656" w:rsidRPr="00852BFE">
        <w:rPr>
          <w:lang w:eastAsia="en-GB"/>
        </w:rPr>
        <w:t>pigs and poultry</w:t>
      </w:r>
      <w:r w:rsidR="00583D44" w:rsidRPr="00852BFE">
        <w:rPr>
          <w:lang w:eastAsia="en-GB"/>
        </w:rPr>
        <w:t>, although total veterinary use represents less than one third of human use</w:t>
      </w:r>
      <w:r w:rsidRPr="00852BFE">
        <w:rPr>
          <w:lang w:eastAsia="en-GB"/>
        </w:rPr>
        <w:t xml:space="preserve">. </w:t>
      </w:r>
      <w:r w:rsidRPr="00852BFE">
        <w:rPr>
          <w:rFonts w:cs="Arial"/>
          <w:szCs w:val="26"/>
        </w:rPr>
        <w:t xml:space="preserve">Data on antibiotic use in farm animals and humans is available </w:t>
      </w:r>
      <w:r w:rsidR="00F60120" w:rsidRPr="00852BFE">
        <w:rPr>
          <w:rFonts w:cs="Arial"/>
          <w:szCs w:val="26"/>
        </w:rPr>
        <w:t>here:</w:t>
      </w:r>
      <w:r w:rsidR="00F60120">
        <w:rPr>
          <w:rFonts w:cs="Arial"/>
          <w:szCs w:val="26"/>
        </w:rPr>
        <w:t xml:space="preserve"> </w:t>
      </w:r>
      <w:hyperlink r:id="rId11" w:history="1">
        <w:r w:rsidR="0019128B" w:rsidRPr="00E426FF">
          <w:rPr>
            <w:rStyle w:val="Hyperlink"/>
            <w:rFonts w:cs="Arial"/>
            <w:szCs w:val="26"/>
          </w:rPr>
          <w:t>https://www.gov.uk/government/uploads/system/uploads/attachment_data/file/477788/Optimised_version_-_VARSS_Report_2014__Sales___Resistance_.pdf</w:t>
        </w:r>
      </w:hyperlink>
      <w:r w:rsidRPr="007C7F58">
        <w:rPr>
          <w:rFonts w:cs="Arial"/>
          <w:szCs w:val="26"/>
        </w:rPr>
        <w:t xml:space="preserve"> </w:t>
      </w:r>
    </w:p>
    <w:p w14:paraId="58DFB741" w14:textId="77777777" w:rsidR="00F60120" w:rsidRDefault="00A023D4" w:rsidP="00F60120">
      <w:pPr>
        <w:pStyle w:val="ListParagraph"/>
        <w:numPr>
          <w:ilvl w:val="0"/>
          <w:numId w:val="1"/>
        </w:numPr>
        <w:spacing w:line="360" w:lineRule="auto"/>
        <w:rPr>
          <w:rFonts w:cs="Arial"/>
          <w:szCs w:val="26"/>
        </w:rPr>
      </w:pPr>
      <w:bookmarkStart w:id="2" w:name="_Ref459971886"/>
      <w:bookmarkStart w:id="3" w:name="_Ref459974742"/>
      <w:r w:rsidRPr="0038682C">
        <w:rPr>
          <w:rFonts w:cs="Arial"/>
          <w:szCs w:val="26"/>
        </w:rPr>
        <w:t xml:space="preserve">Data on the number of </w:t>
      </w:r>
      <w:r w:rsidR="0029186F" w:rsidRPr="0038682C">
        <w:rPr>
          <w:rFonts w:cs="Arial"/>
          <w:szCs w:val="26"/>
        </w:rPr>
        <w:t xml:space="preserve">E. coli </w:t>
      </w:r>
      <w:r w:rsidRPr="0038682C">
        <w:rPr>
          <w:rFonts w:cs="Arial"/>
          <w:szCs w:val="26"/>
        </w:rPr>
        <w:t>bacteraemia in 2015</w:t>
      </w:r>
      <w:r w:rsidR="0029186F" w:rsidRPr="0038682C">
        <w:rPr>
          <w:rFonts w:cs="Arial"/>
          <w:szCs w:val="26"/>
        </w:rPr>
        <w:t xml:space="preserve"> </w:t>
      </w:r>
      <w:r w:rsidRPr="0038682C">
        <w:rPr>
          <w:rFonts w:cs="Arial"/>
          <w:szCs w:val="26"/>
        </w:rPr>
        <w:t>England, Northern I</w:t>
      </w:r>
      <w:r w:rsidR="005B1EFC" w:rsidRPr="0038682C">
        <w:rPr>
          <w:rFonts w:cs="Arial"/>
          <w:szCs w:val="26"/>
        </w:rPr>
        <w:t>reland, Scotlan</w:t>
      </w:r>
      <w:r w:rsidR="0029186F" w:rsidRPr="0038682C">
        <w:rPr>
          <w:rFonts w:cs="Arial"/>
          <w:szCs w:val="26"/>
        </w:rPr>
        <w:t xml:space="preserve">d and </w:t>
      </w:r>
      <w:r w:rsidRPr="0038682C">
        <w:rPr>
          <w:rFonts w:cs="Arial"/>
          <w:szCs w:val="26"/>
        </w:rPr>
        <w:t xml:space="preserve">Wales, </w:t>
      </w:r>
      <w:r w:rsidR="00554C41" w:rsidRPr="0038682C">
        <w:rPr>
          <w:rFonts w:cs="Arial"/>
          <w:szCs w:val="26"/>
        </w:rPr>
        <w:t xml:space="preserve">were obtained from publications by and Freedom of Information requests submitted to Public Health England, </w:t>
      </w:r>
      <w:r w:rsidR="00553BDE" w:rsidRPr="0038682C">
        <w:rPr>
          <w:rFonts w:cs="Arial"/>
          <w:szCs w:val="26"/>
        </w:rPr>
        <w:t>Northern Ireland’s Public Health Agency,</w:t>
      </w:r>
      <w:r w:rsidR="00182AB2" w:rsidRPr="0038682C">
        <w:rPr>
          <w:rFonts w:cs="Arial"/>
          <w:szCs w:val="26"/>
        </w:rPr>
        <w:t xml:space="preserve"> Public Health Wales and Health Protection Scotland</w:t>
      </w:r>
      <w:r w:rsidR="00DC1CC4">
        <w:rPr>
          <w:rFonts w:cs="Arial"/>
          <w:szCs w:val="26"/>
        </w:rPr>
        <w:t>.</w:t>
      </w:r>
      <w:bookmarkStart w:id="4" w:name="_Ref459974783"/>
    </w:p>
    <w:p w14:paraId="19861082" w14:textId="77777777" w:rsidR="009D086F" w:rsidRPr="00F60120" w:rsidRDefault="005C551E" w:rsidP="00F60120">
      <w:pPr>
        <w:pStyle w:val="ListParagraph"/>
        <w:numPr>
          <w:ilvl w:val="0"/>
          <w:numId w:val="1"/>
        </w:numPr>
        <w:spacing w:line="360" w:lineRule="auto"/>
        <w:rPr>
          <w:rFonts w:cs="Arial"/>
          <w:szCs w:val="26"/>
        </w:rPr>
      </w:pPr>
      <w:hyperlink r:id="rId12" w:history="1">
        <w:r w:rsidR="00182AB2" w:rsidRPr="00F60120">
          <w:rPr>
            <w:rStyle w:val="Hyperlink"/>
            <w:rFonts w:cs="Arial"/>
            <w:szCs w:val="26"/>
          </w:rPr>
          <w:t>http://www.ncbi.nlm.nih.gov/pubmed/19508163</w:t>
        </w:r>
      </w:hyperlink>
      <w:r w:rsidR="00182AB2" w:rsidRPr="0038682C">
        <w:t xml:space="preserve">, </w:t>
      </w:r>
      <w:hyperlink r:id="rId13" w:history="1">
        <w:r w:rsidR="00781476" w:rsidRPr="00F60120">
          <w:rPr>
            <w:rStyle w:val="Hyperlink"/>
            <w:rFonts w:cs="Arial"/>
            <w:szCs w:val="26"/>
          </w:rPr>
          <w:t>https://www.ncbi.nlm.nih.gov/pmc/articles/PMC4424434/pdf/rstb20140085.pdf</w:t>
        </w:r>
      </w:hyperlink>
      <w:r w:rsidR="00781476" w:rsidRPr="0038682C">
        <w:t>,</w:t>
      </w:r>
      <w:r w:rsidR="00781476" w:rsidRPr="0038682C">
        <w:br/>
      </w:r>
      <w:hyperlink r:id="rId14" w:history="1">
        <w:r w:rsidR="00781476" w:rsidRPr="00F60120">
          <w:rPr>
            <w:rStyle w:val="Hyperlink"/>
            <w:rFonts w:cs="Arial"/>
            <w:szCs w:val="26"/>
          </w:rPr>
          <w:t>http://amr-review.org/sites/default/files/Antimicrobials%20in%20agriculture%20and%20the%20environment%20-%20Reducing%20unnecessary%20use%20and%20waste.pdf</w:t>
        </w:r>
      </w:hyperlink>
      <w:r w:rsidR="008E1038" w:rsidRPr="0038682C">
        <w:t xml:space="preserve">, </w:t>
      </w:r>
      <w:hyperlink r:id="rId15" w:history="1">
        <w:r w:rsidR="009D086F" w:rsidRPr="00F60120">
          <w:rPr>
            <w:rStyle w:val="Hyperlink"/>
            <w:rFonts w:cs="Arial"/>
            <w:szCs w:val="26"/>
          </w:rPr>
          <w:t>http://www.thelancet.com/journals/lancet/article/PIIS0140-6736(15)00473-0/abstract</w:t>
        </w:r>
      </w:hyperlink>
      <w:r w:rsidR="009D086F" w:rsidRPr="0038682C">
        <w:t xml:space="preserve"> </w:t>
      </w:r>
    </w:p>
    <w:p w14:paraId="4734012D" w14:textId="389C65BB" w:rsidR="00DC1CC4" w:rsidRPr="0019128B" w:rsidRDefault="00DC1CC4" w:rsidP="0019128B">
      <w:pPr>
        <w:pStyle w:val="ListParagraph"/>
        <w:numPr>
          <w:ilvl w:val="0"/>
          <w:numId w:val="1"/>
        </w:numPr>
        <w:spacing w:line="360" w:lineRule="auto"/>
        <w:rPr>
          <w:rFonts w:cs="Arial"/>
          <w:szCs w:val="26"/>
        </w:rPr>
      </w:pPr>
      <w:r w:rsidRPr="0019128B">
        <w:rPr>
          <w:rFonts w:cs="Arial"/>
          <w:szCs w:val="26"/>
        </w:rPr>
        <w:t>The Alliance is encouraging individuals to email supermarkets CEO’s and call for an end to routine preventative mass-medication of groups of healthy animals, and for dramatic reductions to farm-</w:t>
      </w:r>
      <w:r w:rsidRPr="0019128B">
        <w:rPr>
          <w:rFonts w:cs="Arial"/>
          <w:szCs w:val="26"/>
        </w:rPr>
        <w:lastRenderedPageBreak/>
        <w:t>use of the critically important antibiotics.</w:t>
      </w:r>
      <w:r w:rsidR="0019128B" w:rsidRPr="0019128B">
        <w:rPr>
          <w:rFonts w:cs="Arial"/>
          <w:szCs w:val="26"/>
        </w:rPr>
        <w:t xml:space="preserve"> </w:t>
      </w:r>
      <w:hyperlink r:id="rId16" w:tgtFrame="_blank" w:history="1">
        <w:r w:rsidR="00F241E5">
          <w:rPr>
            <w:rStyle w:val="Hyperlink"/>
            <w:rFonts w:ascii="Calibri" w:hAnsi="Calibri"/>
            <w:shd w:val="clear" w:color="auto" w:fill="FFFFFF"/>
          </w:rPr>
          <w:t>http://www.saveourantibiotics.org/supermarket-superbugs</w:t>
        </w:r>
      </w:hyperlink>
    </w:p>
    <w:p w14:paraId="311DECCC" w14:textId="0745490B" w:rsidR="00DC1CC4" w:rsidRPr="00203627" w:rsidRDefault="00DC1CC4" w:rsidP="00B81CE2">
      <w:pPr>
        <w:pStyle w:val="ListParagraph"/>
        <w:numPr>
          <w:ilvl w:val="0"/>
          <w:numId w:val="1"/>
        </w:numPr>
        <w:spacing w:line="360" w:lineRule="auto"/>
        <w:rPr>
          <w:rFonts w:cs="Arial"/>
          <w:szCs w:val="26"/>
        </w:rPr>
      </w:pPr>
      <w:r>
        <w:rPr>
          <w:rFonts w:cs="Arial"/>
          <w:szCs w:val="26"/>
        </w:rPr>
        <w:t xml:space="preserve">Petition link: </w:t>
      </w:r>
      <w:hyperlink r:id="rId17" w:history="1">
        <w:r w:rsidR="00B81CE2" w:rsidRPr="007D4617">
          <w:rPr>
            <w:rStyle w:val="Hyperlink"/>
          </w:rPr>
          <w:t>https://avaaz.org/en/uk_antibiotics_pr/</w:t>
        </w:r>
      </w:hyperlink>
      <w:r w:rsidR="00B81CE2">
        <w:t xml:space="preserve"> </w:t>
      </w:r>
      <w:bookmarkStart w:id="5" w:name="_GoBack"/>
      <w:bookmarkEnd w:id="5"/>
    </w:p>
    <w:bookmarkEnd w:id="0"/>
    <w:bookmarkEnd w:id="1"/>
    <w:bookmarkEnd w:id="2"/>
    <w:bookmarkEnd w:id="3"/>
    <w:bookmarkEnd w:id="4"/>
    <w:p w14:paraId="64121298" w14:textId="251D8702" w:rsidR="00F726FC" w:rsidRDefault="00084A0C" w:rsidP="00084A0C">
      <w:pPr>
        <w:spacing w:line="360" w:lineRule="auto"/>
        <w:rPr>
          <w:rFonts w:cs="Arial"/>
          <w:i/>
          <w:szCs w:val="26"/>
        </w:rPr>
      </w:pPr>
      <w:r w:rsidRPr="0038682C">
        <w:rPr>
          <w:rFonts w:cs="Arial"/>
          <w:i/>
          <w:szCs w:val="26"/>
        </w:rPr>
        <w:t>The testing was carried out by Dr Mark Holmes - Reader in Microbial Genomics &amp; Veterinary Science at the University of Cambridge.</w:t>
      </w:r>
      <w:r w:rsidR="00D61A22">
        <w:rPr>
          <w:rFonts w:cs="Arial"/>
          <w:i/>
          <w:szCs w:val="26"/>
        </w:rPr>
        <w:t xml:space="preserve"> A full briefing of</w:t>
      </w:r>
      <w:r w:rsidR="00987A00">
        <w:rPr>
          <w:rFonts w:cs="Arial"/>
          <w:i/>
          <w:szCs w:val="26"/>
        </w:rPr>
        <w:t xml:space="preserve"> the findings, “</w:t>
      </w:r>
      <w:r w:rsidR="00987A00" w:rsidRPr="00987A00">
        <w:rPr>
          <w:rFonts w:cs="Arial"/>
          <w:i/>
          <w:szCs w:val="26"/>
        </w:rPr>
        <w:t>Antibiotic-resistant E. coli on supermarket meat – a serious threat to human health</w:t>
      </w:r>
      <w:r w:rsidR="00987A00">
        <w:rPr>
          <w:rFonts w:cs="Arial"/>
          <w:i/>
          <w:szCs w:val="26"/>
        </w:rPr>
        <w:t xml:space="preserve">”, is available here </w:t>
      </w:r>
      <w:hyperlink r:id="rId18" w:history="1">
        <w:r w:rsidR="00987A00" w:rsidRPr="00E426FF">
          <w:rPr>
            <w:rStyle w:val="Hyperlink"/>
            <w:rFonts w:cs="Arial"/>
            <w:i/>
            <w:szCs w:val="26"/>
          </w:rPr>
          <w:t>www.saveourantibiotics.org/publications</w:t>
        </w:r>
      </w:hyperlink>
      <w:r w:rsidR="00987A00">
        <w:rPr>
          <w:rFonts w:cs="Arial"/>
          <w:i/>
          <w:szCs w:val="26"/>
        </w:rPr>
        <w:t xml:space="preserve"> </w:t>
      </w:r>
    </w:p>
    <w:p w14:paraId="24602BCF" w14:textId="77777777" w:rsidR="00084A0C" w:rsidRPr="0038682C" w:rsidRDefault="00084A0C" w:rsidP="00084A0C">
      <w:pPr>
        <w:spacing w:line="360" w:lineRule="auto"/>
        <w:rPr>
          <w:rFonts w:cs="Arial"/>
          <w:i/>
          <w:szCs w:val="26"/>
        </w:rPr>
      </w:pPr>
      <w:r w:rsidRPr="0038682C">
        <w:rPr>
          <w:rFonts w:cs="Arial"/>
          <w:b/>
          <w:bCs/>
          <w:szCs w:val="26"/>
        </w:rPr>
        <w:t>The Alliance to Save Our Antibiotics</w:t>
      </w:r>
      <w:r w:rsidRPr="0038682C">
        <w:rPr>
          <w:rFonts w:cs="Arial"/>
          <w:szCs w:val="26"/>
        </w:rPr>
        <w:t xml:space="preserve"> is an alliance of health, medical, environmental and animal welfare groups working to stop the overuse of antibiotics in animal farming. It was founded by Compassion in World Farming, the Soil Association and Sustain in 2009, and is supported by the Jeremy Coller Foundation. Its vision is a world in which human and animal health and wellbeing are protected by food and farming systems that do not rely routinely on antibiotics and related drugs.</w:t>
      </w:r>
    </w:p>
    <w:p w14:paraId="187D6ED5" w14:textId="77777777" w:rsidR="00084A0C" w:rsidRPr="0038682C" w:rsidRDefault="00084A0C" w:rsidP="00084A0C">
      <w:pPr>
        <w:spacing w:line="360" w:lineRule="auto"/>
        <w:rPr>
          <w:rFonts w:cs="Arial"/>
          <w:b/>
          <w:szCs w:val="26"/>
        </w:rPr>
      </w:pPr>
      <w:r w:rsidRPr="0038682C">
        <w:rPr>
          <w:rFonts w:cs="Arial"/>
          <w:b/>
          <w:szCs w:val="26"/>
        </w:rPr>
        <w:t>For media enquiries, please contact:</w:t>
      </w:r>
    </w:p>
    <w:p w14:paraId="1F11918F" w14:textId="77777777" w:rsidR="00F726FC" w:rsidRDefault="00084A0C" w:rsidP="00F60120">
      <w:pPr>
        <w:pStyle w:val="NoSpacing"/>
        <w:numPr>
          <w:ilvl w:val="0"/>
          <w:numId w:val="3"/>
        </w:numPr>
      </w:pPr>
      <w:r w:rsidRPr="0038682C">
        <w:t xml:space="preserve">Emma Rose, Alliance to Save Our Antibiotics: 07917 799 203 - </w:t>
      </w:r>
      <w:hyperlink r:id="rId19" w:history="1">
        <w:r w:rsidRPr="0038682C">
          <w:rPr>
            <w:rStyle w:val="Hyperlink"/>
            <w:rFonts w:cs="Arial"/>
            <w:szCs w:val="26"/>
          </w:rPr>
          <w:t>erose@saveourantibiotics.eu</w:t>
        </w:r>
      </w:hyperlink>
      <w:r w:rsidRPr="0038682C">
        <w:t xml:space="preserve"> </w:t>
      </w:r>
    </w:p>
    <w:p w14:paraId="0009ECED" w14:textId="77777777" w:rsidR="00F726FC" w:rsidRDefault="00F726FC" w:rsidP="00F60120">
      <w:pPr>
        <w:pStyle w:val="NoSpacing"/>
        <w:numPr>
          <w:ilvl w:val="0"/>
          <w:numId w:val="3"/>
        </w:numPr>
      </w:pPr>
      <w:r w:rsidRPr="00F726FC">
        <w:t>Natasha Collins-Daniel, Press Office Manage</w:t>
      </w:r>
      <w:r>
        <w:t xml:space="preserve">r: 0117 914 2448 / 07827 925380 - </w:t>
      </w:r>
      <w:hyperlink r:id="rId20" w:history="1">
        <w:r w:rsidRPr="00976332">
          <w:rPr>
            <w:rStyle w:val="Hyperlink"/>
            <w:rFonts w:cs="Arial"/>
            <w:szCs w:val="26"/>
          </w:rPr>
          <w:t>ncollins-daniel@soilassociation.org</w:t>
        </w:r>
      </w:hyperlink>
      <w:r>
        <w:t xml:space="preserve"> </w:t>
      </w:r>
    </w:p>
    <w:p w14:paraId="17D2E8A3" w14:textId="77777777" w:rsidR="00F726FC" w:rsidRPr="00F726FC" w:rsidRDefault="00F726FC" w:rsidP="00F726FC">
      <w:pPr>
        <w:pStyle w:val="NoSpacing"/>
      </w:pPr>
    </w:p>
    <w:p w14:paraId="113372F6" w14:textId="77777777" w:rsidR="00F60120" w:rsidRDefault="00F60120" w:rsidP="00F60120">
      <w:pPr>
        <w:spacing w:line="360" w:lineRule="auto"/>
        <w:rPr>
          <w:rFonts w:cs="Arial"/>
          <w:szCs w:val="26"/>
        </w:rPr>
      </w:pPr>
      <w:r w:rsidRPr="00F60120">
        <w:rPr>
          <w:rFonts w:cs="Arial"/>
          <w:i/>
          <w:szCs w:val="26"/>
        </w:rPr>
        <w:t>Sustain - the Alliance for Better Food and Farming</w:t>
      </w:r>
      <w:r>
        <w:rPr>
          <w:rFonts w:cs="Arial"/>
          <w:szCs w:val="26"/>
        </w:rPr>
        <w:t>,</w:t>
      </w:r>
      <w:r w:rsidRPr="00F60120">
        <w:rPr>
          <w:rFonts w:cs="Arial"/>
          <w:szCs w:val="26"/>
        </w:rPr>
        <w:t xml:space="preserve"> advocates food and agriculture policies and practices that enhance the health and welfare of people and animals, improve the working and living environment, enrich society and culture and promote equity. We represent around 100 national public interest organisations working at international, national, regional and local level.</w:t>
      </w:r>
      <w:r>
        <w:rPr>
          <w:rFonts w:cs="Arial"/>
          <w:szCs w:val="26"/>
        </w:rPr>
        <w:t xml:space="preserve"> </w:t>
      </w:r>
      <w:hyperlink r:id="rId21" w:history="1">
        <w:r w:rsidRPr="00976332">
          <w:rPr>
            <w:rStyle w:val="Hyperlink"/>
            <w:rFonts w:cs="Arial"/>
            <w:szCs w:val="26"/>
          </w:rPr>
          <w:t>www.sustainweb.org</w:t>
        </w:r>
      </w:hyperlink>
      <w:r>
        <w:rPr>
          <w:rFonts w:cs="Arial"/>
          <w:szCs w:val="26"/>
        </w:rPr>
        <w:t xml:space="preserve"> </w:t>
      </w:r>
    </w:p>
    <w:p w14:paraId="7DCDFBE8" w14:textId="77777777" w:rsidR="00501D24" w:rsidRDefault="00F726FC" w:rsidP="00F726FC">
      <w:pPr>
        <w:spacing w:line="360" w:lineRule="auto"/>
        <w:rPr>
          <w:rFonts w:cs="Arial"/>
          <w:szCs w:val="26"/>
        </w:rPr>
      </w:pPr>
      <w:r w:rsidRPr="00F60120">
        <w:rPr>
          <w:rFonts w:cs="Arial"/>
          <w:i/>
          <w:szCs w:val="26"/>
        </w:rPr>
        <w:t>The Soil Association</w:t>
      </w:r>
      <w:r w:rsidRPr="00F726FC">
        <w:rPr>
          <w:rFonts w:cs="Arial"/>
          <w:szCs w:val="26"/>
        </w:rPr>
        <w:t xml:space="preserve"> was founded in 1946 by farmers, scientists, doctors and nutritionists to promote the connection between the health of the soil, food, animals, people and the environment. Today the Soil Association is the UK's leading membership charity campaigning for healthy, humane and sustainable food, farming and land use. Its Chief Executive is Helen Browning, and Chair of Trustees is Dennis Overton. Soil Association Certification is a wholly owned subsidiary which certifies over 70% of all </w:t>
      </w:r>
      <w:r w:rsidR="00F60120">
        <w:rPr>
          <w:rFonts w:cs="Arial"/>
          <w:szCs w:val="26"/>
        </w:rPr>
        <w:t>organic products sold in the UK</w:t>
      </w:r>
      <w:r w:rsidRPr="00F726FC">
        <w:rPr>
          <w:rFonts w:cs="Arial"/>
          <w:szCs w:val="26"/>
        </w:rPr>
        <w:t xml:space="preserve">. Its Chief Executive is Martin Sawyer and its independent board is chaired by Nick Buckland. </w:t>
      </w:r>
      <w:hyperlink r:id="rId22" w:history="1">
        <w:r w:rsidR="000F2553" w:rsidRPr="00976332">
          <w:rPr>
            <w:rStyle w:val="Hyperlink"/>
            <w:rFonts w:cs="Arial"/>
            <w:szCs w:val="26"/>
          </w:rPr>
          <w:t>www.soilassociation.org</w:t>
        </w:r>
      </w:hyperlink>
      <w:r w:rsidR="000F2553">
        <w:rPr>
          <w:rFonts w:cs="Arial"/>
          <w:szCs w:val="26"/>
        </w:rPr>
        <w:t xml:space="preserve"> </w:t>
      </w:r>
    </w:p>
    <w:p w14:paraId="6245F84C" w14:textId="77777777" w:rsidR="00F60120" w:rsidRPr="00F60120" w:rsidRDefault="00F60120" w:rsidP="00F60120">
      <w:pPr>
        <w:spacing w:line="360" w:lineRule="auto"/>
        <w:rPr>
          <w:rFonts w:cs="Arial"/>
          <w:szCs w:val="26"/>
        </w:rPr>
      </w:pPr>
      <w:r w:rsidRPr="00F60120">
        <w:rPr>
          <w:rFonts w:cs="Arial"/>
          <w:i/>
          <w:szCs w:val="26"/>
        </w:rPr>
        <w:t>Compassion in World Farming</w:t>
      </w:r>
      <w:r w:rsidRPr="00F60120">
        <w:rPr>
          <w:rFonts w:cs="Arial"/>
          <w:szCs w:val="26"/>
        </w:rPr>
        <w:t xml:space="preserve"> is Europe’s leading farm animal welfare organisation working to end factory farming and to achieve humane and sustainable food. With headquarters in the UK, we have offices in France, Italy, the Netherlands and Poland, Brussels and the Czech Republic, as well as operating in the US, China and South Africa.</w:t>
      </w:r>
      <w:r>
        <w:rPr>
          <w:rFonts w:cs="Arial"/>
          <w:szCs w:val="26"/>
        </w:rPr>
        <w:t xml:space="preserve"> </w:t>
      </w:r>
      <w:hyperlink r:id="rId23" w:history="1">
        <w:r w:rsidRPr="00976332">
          <w:rPr>
            <w:rStyle w:val="Hyperlink"/>
            <w:rFonts w:cs="Arial"/>
            <w:szCs w:val="26"/>
          </w:rPr>
          <w:t>www.ciwf.org.uk</w:t>
        </w:r>
      </w:hyperlink>
      <w:r>
        <w:rPr>
          <w:rFonts w:cs="Arial"/>
          <w:szCs w:val="26"/>
        </w:rPr>
        <w:t xml:space="preserve"> </w:t>
      </w:r>
    </w:p>
    <w:p w14:paraId="31535D8B" w14:textId="77777777" w:rsidR="007C7F58" w:rsidRDefault="007C7F58" w:rsidP="00F726FC">
      <w:pPr>
        <w:spacing w:line="360" w:lineRule="auto"/>
        <w:rPr>
          <w:rFonts w:cs="Arial"/>
          <w:szCs w:val="26"/>
        </w:rPr>
      </w:pPr>
    </w:p>
    <w:p w14:paraId="6638607B" w14:textId="77777777" w:rsidR="00F60120" w:rsidRDefault="00F60120" w:rsidP="00F726FC">
      <w:pPr>
        <w:spacing w:line="360" w:lineRule="auto"/>
        <w:rPr>
          <w:rFonts w:cs="Arial"/>
          <w:szCs w:val="26"/>
        </w:rPr>
      </w:pPr>
    </w:p>
    <w:p w14:paraId="1BDA375C" w14:textId="77777777" w:rsidR="000F3CC9" w:rsidRPr="008E7E72" w:rsidRDefault="000F3CC9" w:rsidP="000F3CC9">
      <w:pPr>
        <w:pStyle w:val="Heading2"/>
        <w:rPr>
          <w:sz w:val="32"/>
          <w:szCs w:val="32"/>
        </w:rPr>
      </w:pPr>
      <w:r w:rsidRPr="008E7E72">
        <w:rPr>
          <w:sz w:val="32"/>
          <w:szCs w:val="32"/>
        </w:rPr>
        <w:t>Annex: Findings from antibiotic resistance testing of supermarket pork and chicken meat</w:t>
      </w:r>
    </w:p>
    <w:p w14:paraId="1D8A94BF" w14:textId="77777777" w:rsidR="000F3CC9" w:rsidRDefault="000F3CC9" w:rsidP="000F3CC9"/>
    <w:p w14:paraId="6879326F" w14:textId="77777777" w:rsidR="000F3CC9" w:rsidRPr="008E7E72" w:rsidRDefault="000F3CC9" w:rsidP="000F3CC9">
      <w:pPr>
        <w:rPr>
          <w:sz w:val="28"/>
          <w:szCs w:val="28"/>
        </w:rPr>
      </w:pPr>
      <w:r w:rsidRPr="008E7E72">
        <w:rPr>
          <w:rStyle w:val="Heading3Char"/>
          <w:sz w:val="28"/>
          <w:szCs w:val="28"/>
        </w:rPr>
        <w:t>Samples</w:t>
      </w:r>
    </w:p>
    <w:p w14:paraId="0C90BE5E" w14:textId="77777777" w:rsidR="000F3CC9" w:rsidRDefault="000F3CC9" w:rsidP="000F3CC9">
      <w:r>
        <w:t>In total 189 samples were tested. Of these 174 were from England, from London, the South of England, the South-West of England, the Midlands, and the North-East. A further 15 samples were tested from Scotland.</w:t>
      </w:r>
    </w:p>
    <w:p w14:paraId="27E3E129" w14:textId="77777777" w:rsidR="000F3CC9" w:rsidRDefault="000F3CC9" w:rsidP="000F3CC9">
      <w:r>
        <w:t>The meat tested included 97 pork samples (chops, loin, steak, belly, shoulder, mince, rashers and sausages) and 92 chicken samples (whole, legs, thighs, drumsticks, breasts, sausages).</w:t>
      </w:r>
      <w:r w:rsidR="00F15208">
        <w:t xml:space="preserve"> Samples were non-organic.</w:t>
      </w:r>
    </w:p>
    <w:p w14:paraId="6C41A088" w14:textId="77777777" w:rsidR="000F3CC9" w:rsidRDefault="000F3CC9" w:rsidP="000F3CC9">
      <w:r>
        <w:t xml:space="preserve">The supermarkets were the seven largest supermarkets in the UK: </w:t>
      </w:r>
      <w:r w:rsidRPr="000D5DF8">
        <w:t>ASDA, Aldi, Coop, Morrisons, Sainsbury’s, Tesco and Waitrose</w:t>
      </w:r>
      <w:r>
        <w:t>.</w:t>
      </w:r>
    </w:p>
    <w:p w14:paraId="2CB87BEA" w14:textId="4F5B3C0F" w:rsidR="000F3CC9" w:rsidRDefault="000F3CC9" w:rsidP="000F3CC9">
      <w:r>
        <w:t xml:space="preserve">A total of 27 samples </w:t>
      </w:r>
      <w:r w:rsidR="006F46DB">
        <w:t>were</w:t>
      </w:r>
      <w:r>
        <w:t xml:space="preserve"> bought from each supermarket chain. </w:t>
      </w:r>
    </w:p>
    <w:p w14:paraId="3C76993F" w14:textId="77777777" w:rsidR="000F3CC9" w:rsidRPr="008E7E72" w:rsidRDefault="000F3CC9" w:rsidP="000F3CC9">
      <w:pPr>
        <w:pStyle w:val="Heading3"/>
        <w:rPr>
          <w:sz w:val="28"/>
          <w:szCs w:val="28"/>
        </w:rPr>
      </w:pPr>
      <w:r w:rsidRPr="008E7E72">
        <w:rPr>
          <w:sz w:val="28"/>
          <w:szCs w:val="28"/>
        </w:rPr>
        <w:t>Testing carried out</w:t>
      </w:r>
    </w:p>
    <w:p w14:paraId="2CE1EC8A" w14:textId="77777777" w:rsidR="000F3CC9" w:rsidRDefault="000F3CC9" w:rsidP="000F3CC9">
      <w:r>
        <w:t>All meat samples were tested for resistance to:</w:t>
      </w:r>
    </w:p>
    <w:p w14:paraId="723C3E20" w14:textId="77777777" w:rsidR="000F3CC9" w:rsidRDefault="000F3CC9" w:rsidP="000F3CC9">
      <w:pPr>
        <w:pStyle w:val="ListParagraph"/>
        <w:numPr>
          <w:ilvl w:val="0"/>
          <w:numId w:val="2"/>
        </w:numPr>
        <w:spacing w:after="200" w:line="276" w:lineRule="auto"/>
        <w:ind w:left="720"/>
      </w:pPr>
      <w:r>
        <w:t xml:space="preserve"> beta-lactam antibiotics (including ampicillin, amoxicillin and several cephalosporin antibiotics)</w:t>
      </w:r>
    </w:p>
    <w:p w14:paraId="0C284338" w14:textId="77777777" w:rsidR="000F3CC9" w:rsidRDefault="000F3CC9" w:rsidP="000F3CC9">
      <w:pPr>
        <w:pStyle w:val="ListParagraph"/>
        <w:numPr>
          <w:ilvl w:val="0"/>
          <w:numId w:val="2"/>
        </w:numPr>
        <w:spacing w:after="200" w:line="276" w:lineRule="auto"/>
        <w:ind w:left="720"/>
      </w:pPr>
      <w:r>
        <w:t>ciprofloxacin (a fluoroquinolone antibiotic)</w:t>
      </w:r>
    </w:p>
    <w:p w14:paraId="7FA77CE7" w14:textId="77777777" w:rsidR="000F3CC9" w:rsidRDefault="000F3CC9" w:rsidP="000F3CC9">
      <w:pPr>
        <w:pStyle w:val="ListParagraph"/>
        <w:numPr>
          <w:ilvl w:val="0"/>
          <w:numId w:val="2"/>
        </w:numPr>
        <w:spacing w:after="200" w:line="276" w:lineRule="auto"/>
        <w:ind w:left="720"/>
      </w:pPr>
      <w:r>
        <w:t>aminglycoside antibiotics (including gentamcin)</w:t>
      </w:r>
    </w:p>
    <w:p w14:paraId="576FA7A6" w14:textId="77777777" w:rsidR="000F3CC9" w:rsidRDefault="000F3CC9" w:rsidP="000F3CC9">
      <w:pPr>
        <w:pStyle w:val="ListParagraph"/>
        <w:numPr>
          <w:ilvl w:val="0"/>
          <w:numId w:val="2"/>
        </w:numPr>
        <w:spacing w:after="200" w:line="276" w:lineRule="auto"/>
        <w:ind w:left="720"/>
      </w:pPr>
      <w:r>
        <w:t>colistin (a polymixin antibiotic)</w:t>
      </w:r>
    </w:p>
    <w:p w14:paraId="717F5D59" w14:textId="77777777" w:rsidR="000F3CC9" w:rsidRDefault="000F3CC9" w:rsidP="000F3CC9">
      <w:pPr>
        <w:pStyle w:val="ListParagraph"/>
        <w:numPr>
          <w:ilvl w:val="0"/>
          <w:numId w:val="2"/>
        </w:numPr>
        <w:spacing w:after="200" w:line="276" w:lineRule="auto"/>
        <w:ind w:left="720"/>
      </w:pPr>
      <w:r>
        <w:t>carbapenem antibiotics (human-only antibiotics)</w:t>
      </w:r>
    </w:p>
    <w:p w14:paraId="3E2D1B90" w14:textId="77777777" w:rsidR="000F3CC9" w:rsidRDefault="000F3CC9" w:rsidP="000F3CC9">
      <w:pPr>
        <w:pStyle w:val="ListParagraph"/>
        <w:numPr>
          <w:ilvl w:val="0"/>
          <w:numId w:val="2"/>
        </w:numPr>
        <w:spacing w:after="200" w:line="276" w:lineRule="auto"/>
        <w:ind w:left="720"/>
      </w:pPr>
      <w:r>
        <w:t>trimethoprim</w:t>
      </w:r>
    </w:p>
    <w:p w14:paraId="63874372" w14:textId="77777777" w:rsidR="000F3CC9" w:rsidRDefault="000F3CC9" w:rsidP="000F3CC9">
      <w:pPr>
        <w:pStyle w:val="ListParagraph"/>
        <w:numPr>
          <w:ilvl w:val="0"/>
          <w:numId w:val="2"/>
        </w:numPr>
        <w:spacing w:after="200" w:line="276" w:lineRule="auto"/>
        <w:ind w:left="720"/>
      </w:pPr>
      <w:r>
        <w:t>tigecycline (a human tetracycline).</w:t>
      </w:r>
    </w:p>
    <w:p w14:paraId="573347FA" w14:textId="77777777" w:rsidR="000F3CC9" w:rsidRPr="00897F30" w:rsidRDefault="000F3CC9" w:rsidP="000F3CC9">
      <w:pPr>
        <w:pStyle w:val="Heading2"/>
        <w:rPr>
          <w:sz w:val="28"/>
          <w:szCs w:val="28"/>
        </w:rPr>
      </w:pPr>
      <w:r w:rsidRPr="00897F30">
        <w:rPr>
          <w:sz w:val="28"/>
          <w:szCs w:val="28"/>
        </w:rPr>
        <w:t>Presence of E. coli on meat samples</w:t>
      </w:r>
    </w:p>
    <w:p w14:paraId="655D1A4F" w14:textId="77777777" w:rsidR="000F3CC9" w:rsidRPr="00897F30" w:rsidRDefault="000F3CC9" w:rsidP="000F3CC9">
      <w:r>
        <w:t>E. coli was found 186 of 189 samples (98%).</w:t>
      </w:r>
      <w:r>
        <w:br/>
        <w:t xml:space="preserve">E. coli was found on all 92 chicken samples (100%) and on 94 of 97 (97%) pork samples. </w:t>
      </w:r>
    </w:p>
    <w:p w14:paraId="3FC73665" w14:textId="77777777" w:rsidR="000F3CC9" w:rsidRPr="008E7E72" w:rsidRDefault="000F3CC9" w:rsidP="000F3CC9">
      <w:pPr>
        <w:pStyle w:val="Heading3"/>
        <w:rPr>
          <w:sz w:val="28"/>
          <w:szCs w:val="28"/>
        </w:rPr>
      </w:pPr>
      <w:r w:rsidRPr="008E7E72">
        <w:rPr>
          <w:sz w:val="28"/>
          <w:szCs w:val="28"/>
        </w:rPr>
        <w:t>Resistance found</w:t>
      </w:r>
    </w:p>
    <w:p w14:paraId="587E9788" w14:textId="77777777" w:rsidR="000F3CC9" w:rsidRDefault="000F3CC9" w:rsidP="000F3CC9">
      <w:pPr>
        <w:pStyle w:val="Heading2"/>
        <w:rPr>
          <w:sz w:val="22"/>
          <w:szCs w:val="22"/>
        </w:rPr>
      </w:pPr>
      <w:r>
        <w:rPr>
          <w:sz w:val="22"/>
          <w:szCs w:val="22"/>
        </w:rPr>
        <w:t>Resistance to modern cephalosporins (</w:t>
      </w:r>
      <w:r w:rsidRPr="008E7E72">
        <w:rPr>
          <w:sz w:val="22"/>
          <w:szCs w:val="22"/>
        </w:rPr>
        <w:t>ESBL resistance</w:t>
      </w:r>
      <w:r>
        <w:rPr>
          <w:sz w:val="22"/>
          <w:szCs w:val="22"/>
        </w:rPr>
        <w:t>)</w:t>
      </w:r>
    </w:p>
    <w:p w14:paraId="0B882A41" w14:textId="77777777" w:rsidR="000F3CC9" w:rsidRDefault="000F3CC9" w:rsidP="000F3CC9">
      <w:r>
        <w:t>Modern cephalosporins are classified by the World Health Organization as critically important in human medicine and are used for treating human E. coli blood-poisoning infections and upper urinary-tract (kidney) infections.</w:t>
      </w:r>
    </w:p>
    <w:p w14:paraId="01C9BE08" w14:textId="77777777" w:rsidR="000F3CC9" w:rsidRDefault="000F3CC9" w:rsidP="000F3CC9">
      <w:r>
        <w:t>E. coli resistant to modern cephalosporins (3</w:t>
      </w:r>
      <w:r w:rsidRPr="00BB5738">
        <w:rPr>
          <w:vertAlign w:val="superscript"/>
        </w:rPr>
        <w:t>rd</w:t>
      </w:r>
      <w:r>
        <w:t xml:space="preserve"> and 4</w:t>
      </w:r>
      <w:r w:rsidRPr="00BB5738">
        <w:rPr>
          <w:vertAlign w:val="superscript"/>
        </w:rPr>
        <w:t>th</w:t>
      </w:r>
      <w:r>
        <w:t xml:space="preserve"> generation cephalosporins) are called ESBL E. coli (extended spectrum beta-lactamase E. coli).</w:t>
      </w:r>
    </w:p>
    <w:p w14:paraId="338BF826" w14:textId="77777777" w:rsidR="000F3CC9" w:rsidRDefault="000F3CC9" w:rsidP="000F3CC9">
      <w:r>
        <w:t>Of the 92 chicken samples, 22 tested positive for ESBL E. coli (24%). No pork samples tested positive for ESBL E. coli.</w:t>
      </w:r>
    </w:p>
    <w:p w14:paraId="1BBB88F9" w14:textId="77777777" w:rsidR="000F3CC9" w:rsidRDefault="000F3CC9" w:rsidP="000F3CC9">
      <w:r>
        <w:t>ESBL-positive samples were found from all supermarkets:</w:t>
      </w:r>
    </w:p>
    <w:p w14:paraId="048287A9" w14:textId="77777777" w:rsidR="000F3CC9" w:rsidRDefault="000F3CC9" w:rsidP="000F3CC9">
      <w:pPr>
        <w:pStyle w:val="ListParagraph"/>
        <w:numPr>
          <w:ilvl w:val="0"/>
          <w:numId w:val="2"/>
        </w:numPr>
        <w:spacing w:after="200" w:line="276" w:lineRule="auto"/>
        <w:ind w:left="720"/>
      </w:pPr>
      <w:r>
        <w:lastRenderedPageBreak/>
        <w:t>5 from ASDA</w:t>
      </w:r>
    </w:p>
    <w:p w14:paraId="1E9B11A6" w14:textId="77777777" w:rsidR="000F3CC9" w:rsidRDefault="000F3CC9" w:rsidP="000F3CC9">
      <w:pPr>
        <w:pStyle w:val="ListParagraph"/>
        <w:numPr>
          <w:ilvl w:val="0"/>
          <w:numId w:val="2"/>
        </w:numPr>
        <w:spacing w:after="200" w:line="276" w:lineRule="auto"/>
        <w:ind w:left="720"/>
      </w:pPr>
      <w:r>
        <w:t>4 each from the Coop and Sainsbury’s</w:t>
      </w:r>
    </w:p>
    <w:p w14:paraId="3E00CA12" w14:textId="77777777" w:rsidR="000F3CC9" w:rsidRDefault="000F3CC9" w:rsidP="000F3CC9">
      <w:pPr>
        <w:pStyle w:val="ListParagraph"/>
        <w:numPr>
          <w:ilvl w:val="0"/>
          <w:numId w:val="2"/>
        </w:numPr>
        <w:spacing w:after="200" w:line="276" w:lineRule="auto"/>
        <w:ind w:left="720"/>
      </w:pPr>
      <w:r>
        <w:t>3 from Aldi</w:t>
      </w:r>
    </w:p>
    <w:p w14:paraId="3F54FA4B" w14:textId="77777777" w:rsidR="000F3CC9" w:rsidRPr="008E7E72" w:rsidRDefault="000F3CC9" w:rsidP="000F3CC9">
      <w:pPr>
        <w:pStyle w:val="ListParagraph"/>
        <w:numPr>
          <w:ilvl w:val="0"/>
          <w:numId w:val="2"/>
        </w:numPr>
        <w:spacing w:after="200" w:line="276" w:lineRule="auto"/>
        <w:ind w:left="720"/>
      </w:pPr>
      <w:r>
        <w:t>2 each from Morrisons, Tesco and Waitrose.</w:t>
      </w:r>
    </w:p>
    <w:p w14:paraId="3A12DC59" w14:textId="77777777" w:rsidR="000F3CC9" w:rsidRDefault="000F3CC9" w:rsidP="000F3CC9">
      <w:r>
        <w:t>ESBL positive samples included chicken thighs, legs, drumsticks, diced breasts, wings and sausages.</w:t>
      </w:r>
    </w:p>
    <w:p w14:paraId="65E69D8C" w14:textId="77777777" w:rsidR="002F1A9C" w:rsidRDefault="004578E8" w:rsidP="004578E8">
      <w:r w:rsidRPr="002F1A9C">
        <w:rPr>
          <w:b/>
        </w:rPr>
        <w:t>In total:</w:t>
      </w:r>
      <w:r>
        <w:t xml:space="preserve"> </w:t>
      </w:r>
    </w:p>
    <w:p w14:paraId="6F058897" w14:textId="5B36E6B0" w:rsidR="004578E8" w:rsidRDefault="004578E8" w:rsidP="004578E8">
      <w:r>
        <w:t>134 of 189 (71%) of all meat samples had antibiotic-resistant E. coli.</w:t>
      </w:r>
    </w:p>
    <w:p w14:paraId="553514FF" w14:textId="2A7FACC6" w:rsidR="004578E8" w:rsidRDefault="004578E8" w:rsidP="004578E8">
      <w:pPr>
        <w:pStyle w:val="ListParagraph"/>
        <w:numPr>
          <w:ilvl w:val="0"/>
          <w:numId w:val="2"/>
        </w:numPr>
      </w:pPr>
      <w:r>
        <w:t>61 of 97 (63%) of pork samples had antibiotic-resistant E. coli</w:t>
      </w:r>
    </w:p>
    <w:p w14:paraId="12EA0497" w14:textId="20E63CCF" w:rsidR="004578E8" w:rsidRDefault="004578E8" w:rsidP="004578E8">
      <w:pPr>
        <w:pStyle w:val="ListParagraph"/>
        <w:numPr>
          <w:ilvl w:val="0"/>
          <w:numId w:val="2"/>
        </w:numPr>
      </w:pPr>
      <w:r>
        <w:t>73 of 92 (79%) of chicken meat samples had antibiotic-resistant E. coli.</w:t>
      </w:r>
    </w:p>
    <w:p w14:paraId="7CDF739F" w14:textId="77777777" w:rsidR="002F1A9C" w:rsidRPr="002F1A9C" w:rsidRDefault="002F1A9C" w:rsidP="002F1A9C">
      <w:pPr>
        <w:rPr>
          <w:b/>
        </w:rPr>
      </w:pPr>
      <w:r w:rsidRPr="002F1A9C">
        <w:rPr>
          <w:b/>
        </w:rPr>
        <w:t>Scotland-only results:</w:t>
      </w:r>
    </w:p>
    <w:p w14:paraId="236383AA" w14:textId="77777777" w:rsidR="002F1A9C" w:rsidRPr="002F1A9C" w:rsidRDefault="002F1A9C" w:rsidP="002F1A9C">
      <w:pPr>
        <w:rPr>
          <w:b/>
          <w:i/>
        </w:rPr>
      </w:pPr>
      <w:r w:rsidRPr="002F1A9C">
        <w:rPr>
          <w:b/>
          <w:i/>
        </w:rPr>
        <w:t>15 samples, 9 chicken, 6 pork</w:t>
      </w:r>
    </w:p>
    <w:p w14:paraId="3BBEE6B3" w14:textId="77777777" w:rsidR="002F1A9C" w:rsidRDefault="002F1A9C" w:rsidP="002F1A9C">
      <w:pPr>
        <w:pStyle w:val="NoSpacing"/>
      </w:pPr>
      <w:r>
        <w:t>100% had E. coli</w:t>
      </w:r>
    </w:p>
    <w:p w14:paraId="25A547FB" w14:textId="77777777" w:rsidR="002F1A9C" w:rsidRDefault="002F1A9C" w:rsidP="002F1A9C">
      <w:pPr>
        <w:pStyle w:val="NoSpacing"/>
      </w:pPr>
      <w:r>
        <w:t>2 of 9 chicken samples had ESBL E. coli (22%)</w:t>
      </w:r>
    </w:p>
    <w:p w14:paraId="50C731B0" w14:textId="77777777" w:rsidR="002F1A9C" w:rsidRDefault="002F1A9C" w:rsidP="002F1A9C">
      <w:pPr>
        <w:pStyle w:val="NoSpacing"/>
      </w:pPr>
      <w:r>
        <w:t>No pork samples had ESBL E. coli</w:t>
      </w:r>
    </w:p>
    <w:p w14:paraId="04CA0E0C" w14:textId="77777777" w:rsidR="002F1A9C" w:rsidRDefault="002F1A9C" w:rsidP="002F1A9C">
      <w:pPr>
        <w:pStyle w:val="NoSpacing"/>
      </w:pPr>
      <w:r>
        <w:t>2 of 15 meat samples had gentamicin-resistant E. coli (13%)</w:t>
      </w:r>
    </w:p>
    <w:p w14:paraId="5689A56B" w14:textId="77777777" w:rsidR="002F1A9C" w:rsidRDefault="002F1A9C" w:rsidP="002F1A9C">
      <w:pPr>
        <w:pStyle w:val="NoSpacing"/>
      </w:pPr>
      <w:r>
        <w:t>3 of 15 meat samples had trimethoprim-resistant E. coli (20%)</w:t>
      </w:r>
    </w:p>
    <w:p w14:paraId="65E31CD5" w14:textId="5F62472D" w:rsidR="002F1A9C" w:rsidRDefault="002F1A9C" w:rsidP="002F1A9C">
      <w:pPr>
        <w:pStyle w:val="NoSpacing"/>
      </w:pPr>
      <w:r>
        <w:t>7 of 15 meat samples had E. coli resistant to at least one antibiotic (47%)</w:t>
      </w:r>
    </w:p>
    <w:p w14:paraId="5851674E" w14:textId="77777777" w:rsidR="002F1A9C" w:rsidRDefault="002F1A9C" w:rsidP="002F1A9C">
      <w:pPr>
        <w:pStyle w:val="NoSpacing"/>
      </w:pPr>
    </w:p>
    <w:p w14:paraId="5FF40459" w14:textId="77777777" w:rsidR="002F1A9C" w:rsidRPr="002C17BD" w:rsidRDefault="002F1A9C" w:rsidP="002F1A9C">
      <w:pPr>
        <w:rPr>
          <w:b/>
        </w:rPr>
      </w:pPr>
      <w:r w:rsidRPr="002C17BD">
        <w:rPr>
          <w:b/>
        </w:rPr>
        <w:t>England-only results:</w:t>
      </w:r>
    </w:p>
    <w:p w14:paraId="2F57B87A" w14:textId="77777777" w:rsidR="002F1A9C" w:rsidRPr="00913ABA" w:rsidRDefault="002F1A9C" w:rsidP="002F1A9C">
      <w:pPr>
        <w:rPr>
          <w:b/>
          <w:i/>
        </w:rPr>
      </w:pPr>
      <w:r w:rsidRPr="00913ABA">
        <w:rPr>
          <w:b/>
          <w:i/>
        </w:rPr>
        <w:t>174 samples, 83 chicken, 91 pork</w:t>
      </w:r>
    </w:p>
    <w:p w14:paraId="534CFA9C" w14:textId="77777777" w:rsidR="002F1A9C" w:rsidRDefault="002F1A9C" w:rsidP="002F1A9C">
      <w:pPr>
        <w:pStyle w:val="NoSpacing"/>
      </w:pPr>
      <w:r>
        <w:t>171 (98%) samples had E. coli</w:t>
      </w:r>
    </w:p>
    <w:p w14:paraId="4B3707CA" w14:textId="77777777" w:rsidR="002F1A9C" w:rsidRDefault="002F1A9C" w:rsidP="002F1A9C">
      <w:pPr>
        <w:pStyle w:val="NoSpacing"/>
      </w:pPr>
      <w:r>
        <w:t>20 chicken samples had ESBL E. coli (24%)</w:t>
      </w:r>
    </w:p>
    <w:p w14:paraId="1932B769" w14:textId="77777777" w:rsidR="002F1A9C" w:rsidRDefault="002F1A9C" w:rsidP="002F1A9C">
      <w:pPr>
        <w:pStyle w:val="NoSpacing"/>
      </w:pPr>
      <w:r>
        <w:t>No pork samples had ESBL E. coli</w:t>
      </w:r>
    </w:p>
    <w:p w14:paraId="49B3079E" w14:textId="77777777" w:rsidR="002F1A9C" w:rsidRDefault="002F1A9C" w:rsidP="002F1A9C">
      <w:pPr>
        <w:pStyle w:val="NoSpacing"/>
      </w:pPr>
      <w:r>
        <w:t>33 of 174 meat samples had gentamicin-resistant E. coli (19%)</w:t>
      </w:r>
    </w:p>
    <w:p w14:paraId="74381562" w14:textId="77777777" w:rsidR="002F1A9C" w:rsidRDefault="002F1A9C" w:rsidP="002F1A9C">
      <w:pPr>
        <w:pStyle w:val="NoSpacing"/>
      </w:pPr>
      <w:r>
        <w:t>94 of 174 meat samples had trimethoprim-resistant E. coli (54%)</w:t>
      </w:r>
    </w:p>
    <w:p w14:paraId="35718B26" w14:textId="45F512FF" w:rsidR="002F1A9C" w:rsidRDefault="002F1A9C" w:rsidP="002F1A9C">
      <w:pPr>
        <w:pStyle w:val="NoSpacing"/>
      </w:pPr>
      <w:r>
        <w:t>127 of 174 meat samples had E. coli resistant to at least one antibiotic (73%)</w:t>
      </w:r>
    </w:p>
    <w:p w14:paraId="009C18A7" w14:textId="77777777" w:rsidR="000F3CC9" w:rsidRPr="00E3540C" w:rsidRDefault="000F3CC9" w:rsidP="000F3CC9">
      <w:pPr>
        <w:pStyle w:val="Heading2"/>
        <w:rPr>
          <w:sz w:val="22"/>
          <w:szCs w:val="22"/>
        </w:rPr>
      </w:pPr>
      <w:r w:rsidRPr="00E3540C">
        <w:rPr>
          <w:sz w:val="22"/>
          <w:szCs w:val="22"/>
        </w:rPr>
        <w:t>Gentamicin resistance</w:t>
      </w:r>
    </w:p>
    <w:p w14:paraId="7F6A7BBB" w14:textId="77777777" w:rsidR="000F3CC9" w:rsidRDefault="000F3CC9" w:rsidP="000F3CC9">
      <w:r>
        <w:t>Gentamicin is very widely used for treating E. coli upper urinary-tract infections in humans.</w:t>
      </w:r>
    </w:p>
    <w:p w14:paraId="3319B690" w14:textId="77777777" w:rsidR="000F3CC9" w:rsidRDefault="000F3CC9" w:rsidP="000F3CC9">
      <w:r>
        <w:t>In total 35 meat samples (19%) were positive for gentamicin-resistant E. coli.</w:t>
      </w:r>
    </w:p>
    <w:p w14:paraId="7C7D7A77" w14:textId="77777777" w:rsidR="000F3CC9" w:rsidRDefault="000F3CC9" w:rsidP="000F3CC9">
      <w:r>
        <w:t>This included 18 of 92 (20%) chicken-meat samples and 17 of 97 (18%) pork samples.</w:t>
      </w:r>
    </w:p>
    <w:p w14:paraId="74D0245C" w14:textId="77777777" w:rsidR="000F3CC9" w:rsidRDefault="000F3CC9" w:rsidP="000F3CC9">
      <w:r>
        <w:t>Gentamicin-resistant E. coli was found on meat from all supermarkets:</w:t>
      </w:r>
    </w:p>
    <w:p w14:paraId="700FC472" w14:textId="77777777" w:rsidR="000F3CC9" w:rsidRDefault="000F3CC9" w:rsidP="000F3CC9">
      <w:pPr>
        <w:pStyle w:val="ListParagraph"/>
        <w:numPr>
          <w:ilvl w:val="0"/>
          <w:numId w:val="2"/>
        </w:numPr>
        <w:spacing w:after="200" w:line="276" w:lineRule="auto"/>
        <w:ind w:left="720"/>
      </w:pPr>
      <w:r>
        <w:t>9 from Tesco</w:t>
      </w:r>
    </w:p>
    <w:p w14:paraId="27F04054" w14:textId="77777777" w:rsidR="000F3CC9" w:rsidRDefault="000F3CC9" w:rsidP="000F3CC9">
      <w:pPr>
        <w:pStyle w:val="ListParagraph"/>
        <w:numPr>
          <w:ilvl w:val="0"/>
          <w:numId w:val="2"/>
        </w:numPr>
        <w:spacing w:after="200" w:line="276" w:lineRule="auto"/>
        <w:ind w:left="720"/>
      </w:pPr>
      <w:r>
        <w:t>7 from Aldi</w:t>
      </w:r>
    </w:p>
    <w:p w14:paraId="46E0942E" w14:textId="77777777" w:rsidR="000F3CC9" w:rsidRDefault="000F3CC9" w:rsidP="000F3CC9">
      <w:pPr>
        <w:pStyle w:val="ListParagraph"/>
        <w:numPr>
          <w:ilvl w:val="0"/>
          <w:numId w:val="2"/>
        </w:numPr>
        <w:spacing w:after="200" w:line="276" w:lineRule="auto"/>
        <w:ind w:left="720"/>
      </w:pPr>
      <w:r>
        <w:t>6 from Waitrose</w:t>
      </w:r>
    </w:p>
    <w:p w14:paraId="30A1955C" w14:textId="77777777" w:rsidR="000F3CC9" w:rsidRDefault="000F3CC9" w:rsidP="000F3CC9">
      <w:pPr>
        <w:pStyle w:val="ListParagraph"/>
        <w:numPr>
          <w:ilvl w:val="0"/>
          <w:numId w:val="2"/>
        </w:numPr>
        <w:spacing w:after="200" w:line="276" w:lineRule="auto"/>
        <w:ind w:left="720"/>
      </w:pPr>
      <w:r>
        <w:t>4 each from ASDA and the Coop</w:t>
      </w:r>
    </w:p>
    <w:p w14:paraId="41EBAC6F" w14:textId="77777777" w:rsidR="000F3CC9" w:rsidRDefault="000F3CC9" w:rsidP="000F3CC9">
      <w:pPr>
        <w:pStyle w:val="ListParagraph"/>
        <w:numPr>
          <w:ilvl w:val="0"/>
          <w:numId w:val="2"/>
        </w:numPr>
        <w:spacing w:after="200" w:line="276" w:lineRule="auto"/>
        <w:ind w:left="720"/>
      </w:pPr>
      <w:r>
        <w:t>3 from Morrisons</w:t>
      </w:r>
    </w:p>
    <w:p w14:paraId="0942F924" w14:textId="77777777" w:rsidR="000F3CC9" w:rsidRDefault="000F3CC9" w:rsidP="000F3CC9">
      <w:pPr>
        <w:pStyle w:val="ListParagraph"/>
        <w:numPr>
          <w:ilvl w:val="0"/>
          <w:numId w:val="2"/>
        </w:numPr>
        <w:spacing w:after="200" w:line="276" w:lineRule="auto"/>
        <w:ind w:left="720"/>
      </w:pPr>
      <w:r>
        <w:t>2 from Sainsbury’s.</w:t>
      </w:r>
    </w:p>
    <w:p w14:paraId="695C933F" w14:textId="77777777" w:rsidR="000F3CC9" w:rsidRDefault="000F3CC9" w:rsidP="000F3CC9">
      <w:pPr>
        <w:pStyle w:val="Heading2"/>
        <w:rPr>
          <w:sz w:val="22"/>
          <w:szCs w:val="22"/>
        </w:rPr>
      </w:pPr>
      <w:r w:rsidRPr="00A0572F">
        <w:rPr>
          <w:sz w:val="22"/>
          <w:szCs w:val="22"/>
        </w:rPr>
        <w:lastRenderedPageBreak/>
        <w:t>Trimethoprim resistance</w:t>
      </w:r>
    </w:p>
    <w:p w14:paraId="1F89C86E" w14:textId="77777777" w:rsidR="000F3CC9" w:rsidRDefault="000F3CC9" w:rsidP="000F3CC9">
      <w:pPr>
        <w:tabs>
          <w:tab w:val="left" w:pos="3802"/>
        </w:tabs>
      </w:pPr>
      <w:r>
        <w:t>Trimethoprim is the most common treatment for lower E. coli urinary-tract infections in humans, used in over 50% of cases.</w:t>
      </w:r>
    </w:p>
    <w:p w14:paraId="03DAF70F" w14:textId="77777777" w:rsidR="000F3CC9" w:rsidRDefault="000F3CC9" w:rsidP="000F3CC9">
      <w:pPr>
        <w:tabs>
          <w:tab w:val="left" w:pos="3802"/>
        </w:tabs>
      </w:pPr>
      <w:r>
        <w:t>In total 97 (51%) meat samples were positive for trimethoprim-resistant E. coli.</w:t>
      </w:r>
    </w:p>
    <w:p w14:paraId="0244BECA" w14:textId="77777777" w:rsidR="000F3CC9" w:rsidRDefault="000F3CC9" w:rsidP="000F3CC9">
      <w:pPr>
        <w:tabs>
          <w:tab w:val="left" w:pos="3802"/>
        </w:tabs>
      </w:pPr>
      <w:r>
        <w:t>This included 50 of 97 (52%) pork samples and 47 of 92 (51%) chicken-meat samples.</w:t>
      </w:r>
    </w:p>
    <w:p w14:paraId="2257F1AC" w14:textId="77777777" w:rsidR="000F3CC9" w:rsidRDefault="000F3CC9" w:rsidP="000F3CC9">
      <w:pPr>
        <w:tabs>
          <w:tab w:val="left" w:pos="3802"/>
        </w:tabs>
      </w:pPr>
      <w:r>
        <w:t>Trimethoprim-resistant E. coli was found on meat from all supermarkets:</w:t>
      </w:r>
    </w:p>
    <w:p w14:paraId="22DF265C" w14:textId="77777777" w:rsidR="000F3CC9" w:rsidRDefault="000F3CC9" w:rsidP="000F3CC9">
      <w:pPr>
        <w:pStyle w:val="ListParagraph"/>
        <w:numPr>
          <w:ilvl w:val="0"/>
          <w:numId w:val="2"/>
        </w:numPr>
        <w:tabs>
          <w:tab w:val="left" w:pos="3802"/>
        </w:tabs>
        <w:spacing w:after="200" w:line="276" w:lineRule="auto"/>
        <w:ind w:left="720"/>
      </w:pPr>
      <w:r>
        <w:t>16 from ASDA and Morrisons</w:t>
      </w:r>
    </w:p>
    <w:p w14:paraId="65CF5DDA" w14:textId="77777777" w:rsidR="000F3CC9" w:rsidRDefault="000F3CC9" w:rsidP="000F3CC9">
      <w:pPr>
        <w:pStyle w:val="ListParagraph"/>
        <w:numPr>
          <w:ilvl w:val="0"/>
          <w:numId w:val="2"/>
        </w:numPr>
        <w:tabs>
          <w:tab w:val="left" w:pos="3802"/>
        </w:tabs>
        <w:spacing w:after="200" w:line="276" w:lineRule="auto"/>
        <w:ind w:left="720"/>
      </w:pPr>
      <w:r>
        <w:t>14 each from the Coop and Tesco</w:t>
      </w:r>
    </w:p>
    <w:p w14:paraId="5F506A81" w14:textId="77777777" w:rsidR="000F3CC9" w:rsidRDefault="000F3CC9" w:rsidP="000F3CC9">
      <w:pPr>
        <w:pStyle w:val="ListParagraph"/>
        <w:numPr>
          <w:ilvl w:val="0"/>
          <w:numId w:val="2"/>
        </w:numPr>
        <w:tabs>
          <w:tab w:val="left" w:pos="3802"/>
        </w:tabs>
        <w:spacing w:after="200" w:line="276" w:lineRule="auto"/>
        <w:ind w:left="720"/>
      </w:pPr>
      <w:r>
        <w:t>13 each from Aldi and Sainsbury’s</w:t>
      </w:r>
    </w:p>
    <w:p w14:paraId="2B12CFCD" w14:textId="77777777" w:rsidR="000F3CC9" w:rsidRDefault="000F3CC9" w:rsidP="000F3CC9">
      <w:pPr>
        <w:pStyle w:val="ListParagraph"/>
        <w:numPr>
          <w:ilvl w:val="0"/>
          <w:numId w:val="2"/>
        </w:numPr>
        <w:tabs>
          <w:tab w:val="left" w:pos="3802"/>
        </w:tabs>
        <w:spacing w:after="200" w:line="276" w:lineRule="auto"/>
        <w:ind w:left="720"/>
      </w:pPr>
      <w:r>
        <w:t>11 from Waitrose.</w:t>
      </w:r>
    </w:p>
    <w:p w14:paraId="0BBAA565" w14:textId="77777777" w:rsidR="000F3CC9" w:rsidRDefault="000F3CC9" w:rsidP="000F3CC9">
      <w:pPr>
        <w:pStyle w:val="Heading2"/>
        <w:rPr>
          <w:sz w:val="22"/>
          <w:szCs w:val="22"/>
        </w:rPr>
      </w:pPr>
      <w:r w:rsidRPr="002722D8">
        <w:rPr>
          <w:sz w:val="22"/>
          <w:szCs w:val="22"/>
        </w:rPr>
        <w:t>Resistance to other beta-lactam antibiotics</w:t>
      </w:r>
    </w:p>
    <w:p w14:paraId="1267D6D5" w14:textId="77777777" w:rsidR="000F3CC9" w:rsidRDefault="000F3CC9" w:rsidP="000F3CC9">
      <w:r>
        <w:t>Ampicillin used to be routinely used for treating human urinary-tract infections, but is no longer used because of high levels of resistance. Similarly, amoxycillin is being undermined as a suitable treatment for urinary infections due to resistance. As a result, amoxicillin is often given in combination with clavulanic acid which helps combat the bacterial resistance.</w:t>
      </w:r>
    </w:p>
    <w:p w14:paraId="34A95344" w14:textId="77777777" w:rsidR="000F3CC9" w:rsidRDefault="000F3CC9" w:rsidP="000F3CC9">
      <w:r>
        <w:t>In total 54 (29%) meat samples were positive for ampicillin-resistant E. coli.</w:t>
      </w:r>
    </w:p>
    <w:p w14:paraId="5EEC1FC8" w14:textId="77777777" w:rsidR="000F3CC9" w:rsidRDefault="000F3CC9" w:rsidP="000F3CC9">
      <w:r>
        <w:t>This included 33 of 92 (36%) chicken-meat samples and 22 of 97 (23%) of pork samples.</w:t>
      </w:r>
    </w:p>
    <w:p w14:paraId="238C31D2" w14:textId="77777777" w:rsidR="000F3CC9" w:rsidRPr="002722D8" w:rsidRDefault="000F3CC9" w:rsidP="000F3CC9">
      <w:r>
        <w:t>Just one chicken-meat sample was fully resistant to amoxicillin/clavulanic acid, and one further chicken-meat sample showed intermediate-level resistance.</w:t>
      </w:r>
    </w:p>
    <w:p w14:paraId="546009EC" w14:textId="77777777" w:rsidR="000F3CC9" w:rsidRDefault="000F3CC9" w:rsidP="000F3CC9">
      <w:pPr>
        <w:pStyle w:val="Heading2"/>
        <w:rPr>
          <w:sz w:val="22"/>
          <w:szCs w:val="22"/>
        </w:rPr>
      </w:pPr>
      <w:r>
        <w:rPr>
          <w:sz w:val="22"/>
          <w:szCs w:val="22"/>
        </w:rPr>
        <w:t>No resistance found to fluoroquinolones, carbapenems or colistin</w:t>
      </w:r>
    </w:p>
    <w:p w14:paraId="03698B43" w14:textId="77777777" w:rsidR="000F3CC9" w:rsidRDefault="000F3CC9" w:rsidP="000F3CC9">
      <w:r>
        <w:t>Fluoroquinolones are classified by the World Health Organization as critically important in human medicine, and are a treatment for E. coli infections, although efficacy is being undermined by rising levels of resistance.</w:t>
      </w:r>
    </w:p>
    <w:p w14:paraId="03104BBB" w14:textId="77777777" w:rsidR="000F3CC9" w:rsidRDefault="000F3CC9" w:rsidP="000F3CC9">
      <w:r>
        <w:t>Carbapenems are antibiotics used only in human medicine, which are used for treating highly resistant E. coli blood-poisoning infections.</w:t>
      </w:r>
    </w:p>
    <w:p w14:paraId="2335F5DD" w14:textId="77777777" w:rsidR="000F3CC9" w:rsidRDefault="000F3CC9" w:rsidP="000F3CC9">
      <w:r>
        <w:t>Colistin is a last-resort antibiotic used for treating highly resistant E. coli blood-poisoning infections. It is used for mass medication in pigs and poultry. However, it is not nearly as widely used in UK farming as it is in many European countries.</w:t>
      </w:r>
    </w:p>
    <w:p w14:paraId="6825EA37" w14:textId="77777777" w:rsidR="000F3CC9" w:rsidRPr="005E43C0" w:rsidRDefault="000F3CC9" w:rsidP="000F3CC9">
      <w:r>
        <w:t>No resistance was found to any of these antibiotics in E. coli from supermarket meat.</w:t>
      </w:r>
    </w:p>
    <w:p w14:paraId="1197230A" w14:textId="77777777" w:rsidR="000F2553" w:rsidRPr="0038682C" w:rsidRDefault="000F2553" w:rsidP="00F726FC">
      <w:pPr>
        <w:spacing w:line="360" w:lineRule="auto"/>
        <w:rPr>
          <w:rFonts w:cs="Arial"/>
          <w:szCs w:val="26"/>
        </w:rPr>
      </w:pPr>
    </w:p>
    <w:sectPr w:rsidR="000F2553" w:rsidRPr="0038682C" w:rsidSect="00E87AC5">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296D5" w14:textId="77777777" w:rsidR="005C551E" w:rsidRDefault="005C551E" w:rsidP="006C0630">
      <w:pPr>
        <w:spacing w:after="0" w:line="240" w:lineRule="auto"/>
      </w:pPr>
      <w:r>
        <w:separator/>
      </w:r>
    </w:p>
  </w:endnote>
  <w:endnote w:type="continuationSeparator" w:id="0">
    <w:p w14:paraId="5AA7D06F" w14:textId="77777777" w:rsidR="005C551E" w:rsidRDefault="005C551E" w:rsidP="006C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0838B" w14:textId="77777777" w:rsidR="005C551E" w:rsidRDefault="005C551E" w:rsidP="006C0630">
      <w:pPr>
        <w:spacing w:after="0" w:line="240" w:lineRule="auto"/>
      </w:pPr>
      <w:r>
        <w:separator/>
      </w:r>
    </w:p>
  </w:footnote>
  <w:footnote w:type="continuationSeparator" w:id="0">
    <w:p w14:paraId="70B06586" w14:textId="77777777" w:rsidR="005C551E" w:rsidRDefault="005C551E" w:rsidP="006C0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602D3"/>
    <w:multiLevelType w:val="hybridMultilevel"/>
    <w:tmpl w:val="1F54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F15C3"/>
    <w:multiLevelType w:val="hybridMultilevel"/>
    <w:tmpl w:val="3CE2F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674400"/>
    <w:multiLevelType w:val="hybridMultilevel"/>
    <w:tmpl w:val="8A50AE0A"/>
    <w:lvl w:ilvl="0" w:tplc="6B6A235A">
      <w:start w:val="189"/>
      <w:numFmt w:val="bullet"/>
      <w:lvlText w:val="-"/>
      <w:lvlJc w:val="left"/>
      <w:pPr>
        <w:ind w:left="502" w:hanging="360"/>
      </w:pPr>
      <w:rPr>
        <w:rFonts w:ascii="Calibri" w:eastAsiaTheme="minorEastAsia"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6955286F"/>
    <w:multiLevelType w:val="hybridMultilevel"/>
    <w:tmpl w:val="D322517C"/>
    <w:lvl w:ilvl="0" w:tplc="3EEC78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3A75"/>
    <w:rsid w:val="00003E85"/>
    <w:rsid w:val="00005F3A"/>
    <w:rsid w:val="000125FF"/>
    <w:rsid w:val="000135B8"/>
    <w:rsid w:val="00013ADF"/>
    <w:rsid w:val="000377DA"/>
    <w:rsid w:val="000378A5"/>
    <w:rsid w:val="0004185F"/>
    <w:rsid w:val="0004323E"/>
    <w:rsid w:val="000451BE"/>
    <w:rsid w:val="000514BD"/>
    <w:rsid w:val="000519FA"/>
    <w:rsid w:val="00052ABC"/>
    <w:rsid w:val="00057A3E"/>
    <w:rsid w:val="00061496"/>
    <w:rsid w:val="000619DA"/>
    <w:rsid w:val="000622C8"/>
    <w:rsid w:val="00067C3E"/>
    <w:rsid w:val="000731E7"/>
    <w:rsid w:val="00074593"/>
    <w:rsid w:val="00083211"/>
    <w:rsid w:val="0008437C"/>
    <w:rsid w:val="000846B4"/>
    <w:rsid w:val="00084A0C"/>
    <w:rsid w:val="00090391"/>
    <w:rsid w:val="0009176A"/>
    <w:rsid w:val="000963BA"/>
    <w:rsid w:val="000A0D8B"/>
    <w:rsid w:val="000A1AC6"/>
    <w:rsid w:val="000B13FD"/>
    <w:rsid w:val="000B2A15"/>
    <w:rsid w:val="000B4787"/>
    <w:rsid w:val="000D15B6"/>
    <w:rsid w:val="000D7AFD"/>
    <w:rsid w:val="000F2553"/>
    <w:rsid w:val="000F3CC9"/>
    <w:rsid w:val="00102606"/>
    <w:rsid w:val="00103C24"/>
    <w:rsid w:val="00111AA8"/>
    <w:rsid w:val="00123A75"/>
    <w:rsid w:val="00126131"/>
    <w:rsid w:val="0013238E"/>
    <w:rsid w:val="0013252E"/>
    <w:rsid w:val="00135381"/>
    <w:rsid w:val="001405C9"/>
    <w:rsid w:val="00143C46"/>
    <w:rsid w:val="00147597"/>
    <w:rsid w:val="00151384"/>
    <w:rsid w:val="00161039"/>
    <w:rsid w:val="001618E2"/>
    <w:rsid w:val="00172A81"/>
    <w:rsid w:val="00180B83"/>
    <w:rsid w:val="00182AB2"/>
    <w:rsid w:val="001851FF"/>
    <w:rsid w:val="001869A2"/>
    <w:rsid w:val="00187448"/>
    <w:rsid w:val="00190F30"/>
    <w:rsid w:val="0019128B"/>
    <w:rsid w:val="00191DFC"/>
    <w:rsid w:val="00197112"/>
    <w:rsid w:val="001A2703"/>
    <w:rsid w:val="001A5866"/>
    <w:rsid w:val="001B02B5"/>
    <w:rsid w:val="001B0C34"/>
    <w:rsid w:val="001B6FEA"/>
    <w:rsid w:val="001C0F9B"/>
    <w:rsid w:val="001C6BEC"/>
    <w:rsid w:val="001D408D"/>
    <w:rsid w:val="001D501B"/>
    <w:rsid w:val="001D55DB"/>
    <w:rsid w:val="001E312F"/>
    <w:rsid w:val="001E3FE6"/>
    <w:rsid w:val="001E6CD8"/>
    <w:rsid w:val="001F0782"/>
    <w:rsid w:val="00203627"/>
    <w:rsid w:val="00206928"/>
    <w:rsid w:val="00210C61"/>
    <w:rsid w:val="00217061"/>
    <w:rsid w:val="00217A03"/>
    <w:rsid w:val="00226A90"/>
    <w:rsid w:val="00232879"/>
    <w:rsid w:val="00244241"/>
    <w:rsid w:val="0024676B"/>
    <w:rsid w:val="0025243A"/>
    <w:rsid w:val="00254EF2"/>
    <w:rsid w:val="00266493"/>
    <w:rsid w:val="002717D6"/>
    <w:rsid w:val="00271843"/>
    <w:rsid w:val="002746DA"/>
    <w:rsid w:val="00284DDE"/>
    <w:rsid w:val="00286B55"/>
    <w:rsid w:val="00290C2F"/>
    <w:rsid w:val="0029186F"/>
    <w:rsid w:val="00292AF0"/>
    <w:rsid w:val="00295277"/>
    <w:rsid w:val="002A6210"/>
    <w:rsid w:val="002A7053"/>
    <w:rsid w:val="002C1C3B"/>
    <w:rsid w:val="002C30C6"/>
    <w:rsid w:val="002C6E43"/>
    <w:rsid w:val="002D3BD2"/>
    <w:rsid w:val="002E023C"/>
    <w:rsid w:val="002F1A9C"/>
    <w:rsid w:val="003022CE"/>
    <w:rsid w:val="003138C5"/>
    <w:rsid w:val="003223C5"/>
    <w:rsid w:val="0033050E"/>
    <w:rsid w:val="00331C45"/>
    <w:rsid w:val="0033698C"/>
    <w:rsid w:val="00340388"/>
    <w:rsid w:val="00353E74"/>
    <w:rsid w:val="003674D8"/>
    <w:rsid w:val="00372B50"/>
    <w:rsid w:val="00372C57"/>
    <w:rsid w:val="00376456"/>
    <w:rsid w:val="00380656"/>
    <w:rsid w:val="00380ABE"/>
    <w:rsid w:val="00382D94"/>
    <w:rsid w:val="0038494A"/>
    <w:rsid w:val="0038682C"/>
    <w:rsid w:val="00387230"/>
    <w:rsid w:val="0039005B"/>
    <w:rsid w:val="00390E62"/>
    <w:rsid w:val="00391031"/>
    <w:rsid w:val="003A0CBF"/>
    <w:rsid w:val="003A4A56"/>
    <w:rsid w:val="003D134E"/>
    <w:rsid w:val="003D22ED"/>
    <w:rsid w:val="003E2BB6"/>
    <w:rsid w:val="003F0D0D"/>
    <w:rsid w:val="003F24A5"/>
    <w:rsid w:val="003F2968"/>
    <w:rsid w:val="00400AAE"/>
    <w:rsid w:val="004024CB"/>
    <w:rsid w:val="00403075"/>
    <w:rsid w:val="00420C2E"/>
    <w:rsid w:val="00422DAF"/>
    <w:rsid w:val="00427BDC"/>
    <w:rsid w:val="0043352A"/>
    <w:rsid w:val="0043380A"/>
    <w:rsid w:val="00437619"/>
    <w:rsid w:val="0044014A"/>
    <w:rsid w:val="00442DFC"/>
    <w:rsid w:val="00444482"/>
    <w:rsid w:val="004511EA"/>
    <w:rsid w:val="00451689"/>
    <w:rsid w:val="00453235"/>
    <w:rsid w:val="004549AF"/>
    <w:rsid w:val="004578E8"/>
    <w:rsid w:val="00460482"/>
    <w:rsid w:val="00466869"/>
    <w:rsid w:val="004677D4"/>
    <w:rsid w:val="00467A5E"/>
    <w:rsid w:val="0047048F"/>
    <w:rsid w:val="004740A3"/>
    <w:rsid w:val="00483417"/>
    <w:rsid w:val="004A2BB5"/>
    <w:rsid w:val="004A6284"/>
    <w:rsid w:val="004A714A"/>
    <w:rsid w:val="004B1441"/>
    <w:rsid w:val="004C0862"/>
    <w:rsid w:val="004D2EAD"/>
    <w:rsid w:val="004D4DA9"/>
    <w:rsid w:val="004F3334"/>
    <w:rsid w:val="004F7700"/>
    <w:rsid w:val="00501D24"/>
    <w:rsid w:val="00526DDD"/>
    <w:rsid w:val="00530B17"/>
    <w:rsid w:val="0053623D"/>
    <w:rsid w:val="00544116"/>
    <w:rsid w:val="005529B0"/>
    <w:rsid w:val="00553BDE"/>
    <w:rsid w:val="00554C41"/>
    <w:rsid w:val="0056247B"/>
    <w:rsid w:val="00563446"/>
    <w:rsid w:val="00570BAD"/>
    <w:rsid w:val="00572D99"/>
    <w:rsid w:val="00573C44"/>
    <w:rsid w:val="00573E7B"/>
    <w:rsid w:val="005740AD"/>
    <w:rsid w:val="00574672"/>
    <w:rsid w:val="00583D44"/>
    <w:rsid w:val="00587FCD"/>
    <w:rsid w:val="005937F3"/>
    <w:rsid w:val="005A63A2"/>
    <w:rsid w:val="005B199D"/>
    <w:rsid w:val="005B1EFC"/>
    <w:rsid w:val="005B7418"/>
    <w:rsid w:val="005C4A57"/>
    <w:rsid w:val="005C551E"/>
    <w:rsid w:val="005D786A"/>
    <w:rsid w:val="005E0F69"/>
    <w:rsid w:val="005E177F"/>
    <w:rsid w:val="005E1DFC"/>
    <w:rsid w:val="005F39FF"/>
    <w:rsid w:val="00600C33"/>
    <w:rsid w:val="0060407E"/>
    <w:rsid w:val="006129EC"/>
    <w:rsid w:val="00617D02"/>
    <w:rsid w:val="006208EF"/>
    <w:rsid w:val="00626E17"/>
    <w:rsid w:val="006318C0"/>
    <w:rsid w:val="00637E66"/>
    <w:rsid w:val="00640DF9"/>
    <w:rsid w:val="006430F3"/>
    <w:rsid w:val="0064546B"/>
    <w:rsid w:val="00652A4E"/>
    <w:rsid w:val="00657458"/>
    <w:rsid w:val="00657D45"/>
    <w:rsid w:val="00657FAF"/>
    <w:rsid w:val="006601CF"/>
    <w:rsid w:val="00665346"/>
    <w:rsid w:val="00665E5A"/>
    <w:rsid w:val="0068278E"/>
    <w:rsid w:val="0068692C"/>
    <w:rsid w:val="00687941"/>
    <w:rsid w:val="00692473"/>
    <w:rsid w:val="00693A0E"/>
    <w:rsid w:val="00693D3A"/>
    <w:rsid w:val="006A1F11"/>
    <w:rsid w:val="006A3235"/>
    <w:rsid w:val="006B2D03"/>
    <w:rsid w:val="006B4AEB"/>
    <w:rsid w:val="006C0630"/>
    <w:rsid w:val="006C2324"/>
    <w:rsid w:val="006D77F4"/>
    <w:rsid w:val="006E2C70"/>
    <w:rsid w:val="006E4E38"/>
    <w:rsid w:val="006F46DB"/>
    <w:rsid w:val="00712737"/>
    <w:rsid w:val="007224EB"/>
    <w:rsid w:val="007232A3"/>
    <w:rsid w:val="00724505"/>
    <w:rsid w:val="007250C2"/>
    <w:rsid w:val="00740301"/>
    <w:rsid w:val="007403AE"/>
    <w:rsid w:val="00742110"/>
    <w:rsid w:val="00743B3D"/>
    <w:rsid w:val="00751A8E"/>
    <w:rsid w:val="00754217"/>
    <w:rsid w:val="00754C54"/>
    <w:rsid w:val="00760D1C"/>
    <w:rsid w:val="0077210B"/>
    <w:rsid w:val="00781476"/>
    <w:rsid w:val="00792DCE"/>
    <w:rsid w:val="007A15D5"/>
    <w:rsid w:val="007A629C"/>
    <w:rsid w:val="007A6457"/>
    <w:rsid w:val="007B703C"/>
    <w:rsid w:val="007C7AF7"/>
    <w:rsid w:val="007C7F58"/>
    <w:rsid w:val="007D0755"/>
    <w:rsid w:val="007D1866"/>
    <w:rsid w:val="007D49F8"/>
    <w:rsid w:val="007E2D7B"/>
    <w:rsid w:val="007E5E94"/>
    <w:rsid w:val="00801B0D"/>
    <w:rsid w:val="008048FB"/>
    <w:rsid w:val="0082115A"/>
    <w:rsid w:val="00822AD6"/>
    <w:rsid w:val="0084362E"/>
    <w:rsid w:val="008451C1"/>
    <w:rsid w:val="0084641E"/>
    <w:rsid w:val="00852BFE"/>
    <w:rsid w:val="0085492F"/>
    <w:rsid w:val="00855FA8"/>
    <w:rsid w:val="00860C6C"/>
    <w:rsid w:val="00863067"/>
    <w:rsid w:val="0086407D"/>
    <w:rsid w:val="00867C14"/>
    <w:rsid w:val="00873737"/>
    <w:rsid w:val="008777E7"/>
    <w:rsid w:val="00884359"/>
    <w:rsid w:val="00884D84"/>
    <w:rsid w:val="0089477B"/>
    <w:rsid w:val="008A53A2"/>
    <w:rsid w:val="008A6319"/>
    <w:rsid w:val="008C3A66"/>
    <w:rsid w:val="008D0F33"/>
    <w:rsid w:val="008D2BDC"/>
    <w:rsid w:val="008D4083"/>
    <w:rsid w:val="008E1038"/>
    <w:rsid w:val="008E3BD9"/>
    <w:rsid w:val="008E6035"/>
    <w:rsid w:val="008E69E9"/>
    <w:rsid w:val="008E7DBC"/>
    <w:rsid w:val="00905D87"/>
    <w:rsid w:val="009172CF"/>
    <w:rsid w:val="0092080B"/>
    <w:rsid w:val="00922C1D"/>
    <w:rsid w:val="00925308"/>
    <w:rsid w:val="00926D0D"/>
    <w:rsid w:val="00931463"/>
    <w:rsid w:val="0093146D"/>
    <w:rsid w:val="00934A65"/>
    <w:rsid w:val="00941FE4"/>
    <w:rsid w:val="00953860"/>
    <w:rsid w:val="009549F1"/>
    <w:rsid w:val="00956BD0"/>
    <w:rsid w:val="0098420C"/>
    <w:rsid w:val="009871F3"/>
    <w:rsid w:val="00987A00"/>
    <w:rsid w:val="009905EF"/>
    <w:rsid w:val="009A5326"/>
    <w:rsid w:val="009A57A0"/>
    <w:rsid w:val="009B2042"/>
    <w:rsid w:val="009B6FCC"/>
    <w:rsid w:val="009C06A6"/>
    <w:rsid w:val="009D086F"/>
    <w:rsid w:val="009D7884"/>
    <w:rsid w:val="009E4EC9"/>
    <w:rsid w:val="009E5F7E"/>
    <w:rsid w:val="009F02E3"/>
    <w:rsid w:val="00A007EB"/>
    <w:rsid w:val="00A023D4"/>
    <w:rsid w:val="00A125AA"/>
    <w:rsid w:val="00A200C5"/>
    <w:rsid w:val="00A23219"/>
    <w:rsid w:val="00A25EE2"/>
    <w:rsid w:val="00A25F38"/>
    <w:rsid w:val="00A271CE"/>
    <w:rsid w:val="00A273E2"/>
    <w:rsid w:val="00A32E41"/>
    <w:rsid w:val="00A415FD"/>
    <w:rsid w:val="00A44B2E"/>
    <w:rsid w:val="00A47650"/>
    <w:rsid w:val="00A5201B"/>
    <w:rsid w:val="00A54CF9"/>
    <w:rsid w:val="00A558A8"/>
    <w:rsid w:val="00A5706A"/>
    <w:rsid w:val="00A57FA7"/>
    <w:rsid w:val="00A70906"/>
    <w:rsid w:val="00A730A3"/>
    <w:rsid w:val="00A73F36"/>
    <w:rsid w:val="00A8167F"/>
    <w:rsid w:val="00A81A3B"/>
    <w:rsid w:val="00A85B41"/>
    <w:rsid w:val="00A9001E"/>
    <w:rsid w:val="00A92F7B"/>
    <w:rsid w:val="00AB4CD2"/>
    <w:rsid w:val="00AB5B2E"/>
    <w:rsid w:val="00AC01F6"/>
    <w:rsid w:val="00AD3571"/>
    <w:rsid w:val="00AD384E"/>
    <w:rsid w:val="00AD788E"/>
    <w:rsid w:val="00AE07C7"/>
    <w:rsid w:val="00AE2133"/>
    <w:rsid w:val="00AF09C5"/>
    <w:rsid w:val="00AF44A3"/>
    <w:rsid w:val="00B01A97"/>
    <w:rsid w:val="00B03FFA"/>
    <w:rsid w:val="00B0475F"/>
    <w:rsid w:val="00B05542"/>
    <w:rsid w:val="00B05667"/>
    <w:rsid w:val="00B10933"/>
    <w:rsid w:val="00B12182"/>
    <w:rsid w:val="00B14739"/>
    <w:rsid w:val="00B21B88"/>
    <w:rsid w:val="00B316B9"/>
    <w:rsid w:val="00B40412"/>
    <w:rsid w:val="00B4126B"/>
    <w:rsid w:val="00B45EB3"/>
    <w:rsid w:val="00B47B07"/>
    <w:rsid w:val="00B53866"/>
    <w:rsid w:val="00B538D6"/>
    <w:rsid w:val="00B54F43"/>
    <w:rsid w:val="00B65143"/>
    <w:rsid w:val="00B72DBC"/>
    <w:rsid w:val="00B73192"/>
    <w:rsid w:val="00B81CE2"/>
    <w:rsid w:val="00B8215F"/>
    <w:rsid w:val="00B836A3"/>
    <w:rsid w:val="00B83DFA"/>
    <w:rsid w:val="00B85B23"/>
    <w:rsid w:val="00B966A8"/>
    <w:rsid w:val="00BA2EB2"/>
    <w:rsid w:val="00BA41B0"/>
    <w:rsid w:val="00BB3C67"/>
    <w:rsid w:val="00BB6661"/>
    <w:rsid w:val="00BB6809"/>
    <w:rsid w:val="00BC0012"/>
    <w:rsid w:val="00BC5691"/>
    <w:rsid w:val="00BC64B2"/>
    <w:rsid w:val="00BC6C96"/>
    <w:rsid w:val="00BD360A"/>
    <w:rsid w:val="00BF0B28"/>
    <w:rsid w:val="00BF3020"/>
    <w:rsid w:val="00BF5507"/>
    <w:rsid w:val="00C024B4"/>
    <w:rsid w:val="00C03B33"/>
    <w:rsid w:val="00C16FCD"/>
    <w:rsid w:val="00C1709F"/>
    <w:rsid w:val="00C20417"/>
    <w:rsid w:val="00C24023"/>
    <w:rsid w:val="00C2741C"/>
    <w:rsid w:val="00C44F37"/>
    <w:rsid w:val="00C61DC5"/>
    <w:rsid w:val="00C7079E"/>
    <w:rsid w:val="00C77DBD"/>
    <w:rsid w:val="00CA52F3"/>
    <w:rsid w:val="00CB54B8"/>
    <w:rsid w:val="00CC326F"/>
    <w:rsid w:val="00CC6607"/>
    <w:rsid w:val="00CD1375"/>
    <w:rsid w:val="00CD17B7"/>
    <w:rsid w:val="00CD274F"/>
    <w:rsid w:val="00CD471C"/>
    <w:rsid w:val="00CD5946"/>
    <w:rsid w:val="00CF32A9"/>
    <w:rsid w:val="00D021F9"/>
    <w:rsid w:val="00D03354"/>
    <w:rsid w:val="00D34C57"/>
    <w:rsid w:val="00D34D0E"/>
    <w:rsid w:val="00D43D2F"/>
    <w:rsid w:val="00D4577A"/>
    <w:rsid w:val="00D53466"/>
    <w:rsid w:val="00D54BE1"/>
    <w:rsid w:val="00D61A22"/>
    <w:rsid w:val="00D63B14"/>
    <w:rsid w:val="00D675C7"/>
    <w:rsid w:val="00D70514"/>
    <w:rsid w:val="00D7426E"/>
    <w:rsid w:val="00D75E15"/>
    <w:rsid w:val="00D80189"/>
    <w:rsid w:val="00D807D2"/>
    <w:rsid w:val="00D83192"/>
    <w:rsid w:val="00D84D92"/>
    <w:rsid w:val="00D90BC8"/>
    <w:rsid w:val="00D9513B"/>
    <w:rsid w:val="00DA4CE7"/>
    <w:rsid w:val="00DA720D"/>
    <w:rsid w:val="00DA723C"/>
    <w:rsid w:val="00DB2C35"/>
    <w:rsid w:val="00DC1CC4"/>
    <w:rsid w:val="00DC401F"/>
    <w:rsid w:val="00DC6426"/>
    <w:rsid w:val="00DD520D"/>
    <w:rsid w:val="00DD6E32"/>
    <w:rsid w:val="00DD78E2"/>
    <w:rsid w:val="00DD7CCC"/>
    <w:rsid w:val="00DF16AD"/>
    <w:rsid w:val="00DF3C3E"/>
    <w:rsid w:val="00DF5242"/>
    <w:rsid w:val="00E13DC9"/>
    <w:rsid w:val="00E1648B"/>
    <w:rsid w:val="00E172F7"/>
    <w:rsid w:val="00E17C07"/>
    <w:rsid w:val="00E32487"/>
    <w:rsid w:val="00E330F8"/>
    <w:rsid w:val="00E3322D"/>
    <w:rsid w:val="00E36126"/>
    <w:rsid w:val="00E56CC1"/>
    <w:rsid w:val="00E610BA"/>
    <w:rsid w:val="00E62505"/>
    <w:rsid w:val="00E76AE2"/>
    <w:rsid w:val="00E82354"/>
    <w:rsid w:val="00E83EB5"/>
    <w:rsid w:val="00E86213"/>
    <w:rsid w:val="00E87AC5"/>
    <w:rsid w:val="00E909BC"/>
    <w:rsid w:val="00E94FE4"/>
    <w:rsid w:val="00E965CC"/>
    <w:rsid w:val="00EA157E"/>
    <w:rsid w:val="00EA2F5D"/>
    <w:rsid w:val="00EA501F"/>
    <w:rsid w:val="00EB67C8"/>
    <w:rsid w:val="00ED565F"/>
    <w:rsid w:val="00EE201A"/>
    <w:rsid w:val="00EE7C61"/>
    <w:rsid w:val="00EF0CD0"/>
    <w:rsid w:val="00EF232F"/>
    <w:rsid w:val="00EF376B"/>
    <w:rsid w:val="00EF5A85"/>
    <w:rsid w:val="00F03E9F"/>
    <w:rsid w:val="00F06ECD"/>
    <w:rsid w:val="00F1518B"/>
    <w:rsid w:val="00F15208"/>
    <w:rsid w:val="00F16DB9"/>
    <w:rsid w:val="00F202B7"/>
    <w:rsid w:val="00F203B4"/>
    <w:rsid w:val="00F22D63"/>
    <w:rsid w:val="00F241E5"/>
    <w:rsid w:val="00F24B5F"/>
    <w:rsid w:val="00F260A8"/>
    <w:rsid w:val="00F313A5"/>
    <w:rsid w:val="00F3232B"/>
    <w:rsid w:val="00F33713"/>
    <w:rsid w:val="00F3564D"/>
    <w:rsid w:val="00F41365"/>
    <w:rsid w:val="00F43D40"/>
    <w:rsid w:val="00F4500D"/>
    <w:rsid w:val="00F51732"/>
    <w:rsid w:val="00F52FC0"/>
    <w:rsid w:val="00F60120"/>
    <w:rsid w:val="00F60E48"/>
    <w:rsid w:val="00F643DC"/>
    <w:rsid w:val="00F6562E"/>
    <w:rsid w:val="00F65753"/>
    <w:rsid w:val="00F726FC"/>
    <w:rsid w:val="00F735C1"/>
    <w:rsid w:val="00F73F62"/>
    <w:rsid w:val="00F74711"/>
    <w:rsid w:val="00F75741"/>
    <w:rsid w:val="00F8797E"/>
    <w:rsid w:val="00F9265E"/>
    <w:rsid w:val="00F96F31"/>
    <w:rsid w:val="00F97494"/>
    <w:rsid w:val="00F97D16"/>
    <w:rsid w:val="00FA205E"/>
    <w:rsid w:val="00FA4D0C"/>
    <w:rsid w:val="00FB5796"/>
    <w:rsid w:val="00FC2921"/>
    <w:rsid w:val="00FC61D8"/>
    <w:rsid w:val="00FD13B0"/>
    <w:rsid w:val="00FD7148"/>
    <w:rsid w:val="00FE494E"/>
    <w:rsid w:val="00FF4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1728"/>
  <w15:docId w15:val="{04C00946-54B0-4796-9671-8FE65F91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DA"/>
  </w:style>
  <w:style w:type="paragraph" w:styleId="Heading2">
    <w:name w:val="heading 2"/>
    <w:basedOn w:val="Normal"/>
    <w:next w:val="Normal"/>
    <w:link w:val="Heading2Char"/>
    <w:uiPriority w:val="9"/>
    <w:unhideWhenUsed/>
    <w:qFormat/>
    <w:rsid w:val="000F2553"/>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bidi="en-US"/>
    </w:rPr>
  </w:style>
  <w:style w:type="paragraph" w:styleId="Heading3">
    <w:name w:val="heading 3"/>
    <w:basedOn w:val="Normal"/>
    <w:next w:val="Normal"/>
    <w:link w:val="Heading3Char"/>
    <w:uiPriority w:val="9"/>
    <w:unhideWhenUsed/>
    <w:qFormat/>
    <w:rsid w:val="000F2553"/>
    <w:pPr>
      <w:keepNext/>
      <w:keepLines/>
      <w:spacing w:before="200" w:after="0" w:line="276" w:lineRule="auto"/>
      <w:outlineLvl w:val="2"/>
    </w:pPr>
    <w:rPr>
      <w:rFonts w:asciiTheme="majorHAnsi" w:eastAsiaTheme="majorEastAsia" w:hAnsiTheme="majorHAnsi" w:cstheme="majorBidi"/>
      <w:b/>
      <w:bCs/>
      <w:color w:val="5B9BD5" w:themeColor="accent1"/>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3C67"/>
    <w:rPr>
      <w:sz w:val="16"/>
      <w:szCs w:val="16"/>
    </w:rPr>
  </w:style>
  <w:style w:type="paragraph" w:styleId="CommentText">
    <w:name w:val="annotation text"/>
    <w:basedOn w:val="Normal"/>
    <w:link w:val="CommentTextChar"/>
    <w:uiPriority w:val="99"/>
    <w:semiHidden/>
    <w:unhideWhenUsed/>
    <w:rsid w:val="00BB3C67"/>
    <w:pPr>
      <w:spacing w:line="240" w:lineRule="auto"/>
    </w:pPr>
    <w:rPr>
      <w:sz w:val="20"/>
      <w:szCs w:val="20"/>
    </w:rPr>
  </w:style>
  <w:style w:type="character" w:customStyle="1" w:styleId="CommentTextChar">
    <w:name w:val="Comment Text Char"/>
    <w:basedOn w:val="DefaultParagraphFont"/>
    <w:link w:val="CommentText"/>
    <w:uiPriority w:val="99"/>
    <w:semiHidden/>
    <w:rsid w:val="00BB3C67"/>
    <w:rPr>
      <w:sz w:val="20"/>
      <w:szCs w:val="20"/>
    </w:rPr>
  </w:style>
  <w:style w:type="paragraph" w:styleId="CommentSubject">
    <w:name w:val="annotation subject"/>
    <w:basedOn w:val="CommentText"/>
    <w:next w:val="CommentText"/>
    <w:link w:val="CommentSubjectChar"/>
    <w:uiPriority w:val="99"/>
    <w:semiHidden/>
    <w:unhideWhenUsed/>
    <w:rsid w:val="00BB3C67"/>
    <w:rPr>
      <w:b/>
      <w:bCs/>
    </w:rPr>
  </w:style>
  <w:style w:type="character" w:customStyle="1" w:styleId="CommentSubjectChar">
    <w:name w:val="Comment Subject Char"/>
    <w:basedOn w:val="CommentTextChar"/>
    <w:link w:val="CommentSubject"/>
    <w:uiPriority w:val="99"/>
    <w:semiHidden/>
    <w:rsid w:val="00BB3C67"/>
    <w:rPr>
      <w:b/>
      <w:bCs/>
      <w:sz w:val="20"/>
      <w:szCs w:val="20"/>
    </w:rPr>
  </w:style>
  <w:style w:type="paragraph" w:styleId="BalloonText">
    <w:name w:val="Balloon Text"/>
    <w:basedOn w:val="Normal"/>
    <w:link w:val="BalloonTextChar"/>
    <w:uiPriority w:val="99"/>
    <w:semiHidden/>
    <w:unhideWhenUsed/>
    <w:rsid w:val="00BB3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C67"/>
    <w:rPr>
      <w:rFonts w:ascii="Segoe UI" w:hAnsi="Segoe UI" w:cs="Segoe UI"/>
      <w:sz w:val="18"/>
      <w:szCs w:val="18"/>
    </w:rPr>
  </w:style>
  <w:style w:type="character" w:styleId="Hyperlink">
    <w:name w:val="Hyperlink"/>
    <w:basedOn w:val="DefaultParagraphFont"/>
    <w:uiPriority w:val="99"/>
    <w:unhideWhenUsed/>
    <w:rsid w:val="00084A0C"/>
    <w:rPr>
      <w:color w:val="0563C1" w:themeColor="hyperlink"/>
      <w:u w:val="single"/>
    </w:rPr>
  </w:style>
  <w:style w:type="paragraph" w:styleId="Header">
    <w:name w:val="header"/>
    <w:basedOn w:val="Normal"/>
    <w:link w:val="HeaderChar"/>
    <w:uiPriority w:val="99"/>
    <w:unhideWhenUsed/>
    <w:rsid w:val="006C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630"/>
  </w:style>
  <w:style w:type="paragraph" w:styleId="Footer">
    <w:name w:val="footer"/>
    <w:basedOn w:val="Normal"/>
    <w:link w:val="FooterChar"/>
    <w:uiPriority w:val="99"/>
    <w:unhideWhenUsed/>
    <w:rsid w:val="006C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630"/>
  </w:style>
  <w:style w:type="paragraph" w:styleId="ListParagraph">
    <w:name w:val="List Paragraph"/>
    <w:basedOn w:val="Normal"/>
    <w:uiPriority w:val="34"/>
    <w:qFormat/>
    <w:rsid w:val="00A25EE2"/>
    <w:pPr>
      <w:ind w:left="720"/>
      <w:contextualSpacing/>
    </w:pPr>
  </w:style>
  <w:style w:type="paragraph" w:styleId="NoSpacing">
    <w:name w:val="No Spacing"/>
    <w:uiPriority w:val="1"/>
    <w:qFormat/>
    <w:rsid w:val="00F726FC"/>
    <w:pPr>
      <w:spacing w:after="0" w:line="240" w:lineRule="auto"/>
    </w:pPr>
  </w:style>
  <w:style w:type="character" w:customStyle="1" w:styleId="Heading2Char">
    <w:name w:val="Heading 2 Char"/>
    <w:basedOn w:val="DefaultParagraphFont"/>
    <w:link w:val="Heading2"/>
    <w:uiPriority w:val="9"/>
    <w:rsid w:val="000F2553"/>
    <w:rPr>
      <w:rFonts w:asciiTheme="majorHAnsi" w:eastAsiaTheme="majorEastAsia" w:hAnsiTheme="majorHAnsi" w:cstheme="majorBidi"/>
      <w:b/>
      <w:bCs/>
      <w:color w:val="5B9BD5" w:themeColor="accent1"/>
      <w:sz w:val="26"/>
      <w:szCs w:val="26"/>
      <w:lang w:val="en-US" w:bidi="en-US"/>
    </w:rPr>
  </w:style>
  <w:style w:type="character" w:customStyle="1" w:styleId="Heading3Char">
    <w:name w:val="Heading 3 Char"/>
    <w:basedOn w:val="DefaultParagraphFont"/>
    <w:link w:val="Heading3"/>
    <w:uiPriority w:val="9"/>
    <w:rsid w:val="000F2553"/>
    <w:rPr>
      <w:rFonts w:asciiTheme="majorHAnsi" w:eastAsiaTheme="majorEastAsia" w:hAnsiTheme="majorHAnsi" w:cstheme="majorBidi"/>
      <w:b/>
      <w:bCs/>
      <w:color w:val="5B9BD5" w:themeColor="accent1"/>
      <w:lang w:val="en-US" w:bidi="en-US"/>
    </w:rPr>
  </w:style>
  <w:style w:type="character" w:styleId="FollowedHyperlink">
    <w:name w:val="FollowedHyperlink"/>
    <w:basedOn w:val="DefaultParagraphFont"/>
    <w:uiPriority w:val="99"/>
    <w:semiHidden/>
    <w:unhideWhenUsed/>
    <w:rsid w:val="00B81C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62374/ESPAUR_Report_2014__3_.pdf" TargetMode="External"/><Relationship Id="rId13" Type="http://schemas.openxmlformats.org/officeDocument/2006/relationships/hyperlink" Target="https://www.ncbi.nlm.nih.gov/pmc/articles/PMC4424434/pdf/rstb20140085.pdf" TargetMode="External"/><Relationship Id="rId18" Type="http://schemas.openxmlformats.org/officeDocument/2006/relationships/hyperlink" Target="http://www.saveourantibiotics.org/publications" TargetMode="External"/><Relationship Id="rId3" Type="http://schemas.openxmlformats.org/officeDocument/2006/relationships/styles" Target="styles.xml"/><Relationship Id="rId21" Type="http://schemas.openxmlformats.org/officeDocument/2006/relationships/hyperlink" Target="http://www.sustainweb.org" TargetMode="External"/><Relationship Id="rId7" Type="http://schemas.openxmlformats.org/officeDocument/2006/relationships/endnotes" Target="endnotes.xml"/><Relationship Id="rId12" Type="http://schemas.openxmlformats.org/officeDocument/2006/relationships/hyperlink" Target="http://www.ncbi.nlm.nih.gov/pubmed/19508163" TargetMode="External"/><Relationship Id="rId17" Type="http://schemas.openxmlformats.org/officeDocument/2006/relationships/hyperlink" Target="https://avaaz.org/en/uk_antibiotics_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veourantibiotics.org/supermarket-superbugs" TargetMode="External"/><Relationship Id="rId20" Type="http://schemas.openxmlformats.org/officeDocument/2006/relationships/hyperlink" Target="mailto:ncollins-daniel@soilassoci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77788/Optimised_version_-_VARSS_Report_2014__Sales___Resistance_.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lancet.com/journals/lancet/article/PIIS0140-6736(15)00473-0/abstract" TargetMode="External"/><Relationship Id="rId23" Type="http://schemas.openxmlformats.org/officeDocument/2006/relationships/hyperlink" Target="http://www.ciwf.org.uk" TargetMode="External"/><Relationship Id="rId10" Type="http://schemas.openxmlformats.org/officeDocument/2006/relationships/hyperlink" Target="http://www.ncbi.nlm.nih.gov/pubmed/18847409" TargetMode="External"/><Relationship Id="rId19" Type="http://schemas.openxmlformats.org/officeDocument/2006/relationships/hyperlink" Target="mailto:erose@saveourantibiotics.eu" TargetMode="External"/><Relationship Id="rId4" Type="http://schemas.openxmlformats.org/officeDocument/2006/relationships/settings" Target="settings.xml"/><Relationship Id="rId9" Type="http://schemas.openxmlformats.org/officeDocument/2006/relationships/hyperlink" Target="http://jmm.sgmjournals.org/content/40/3/221.long" TargetMode="External"/><Relationship Id="rId14" Type="http://schemas.openxmlformats.org/officeDocument/2006/relationships/hyperlink" Target="http://amr-review.org/sites/default/files/Antimicrobials%20in%20agriculture%20and%20the%20environment%20-%20Reducing%20unnecessary%20use%20and%20waste.pdf" TargetMode="External"/><Relationship Id="rId22" Type="http://schemas.openxmlformats.org/officeDocument/2006/relationships/hyperlink" Target="http://www.soil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A015-E1B3-4D4C-B244-CE48C69A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Yates</dc:creator>
  <cp:lastModifiedBy>emma rose</cp:lastModifiedBy>
  <cp:revision>27</cp:revision>
  <dcterms:created xsi:type="dcterms:W3CDTF">2016-08-30T11:04:00Z</dcterms:created>
  <dcterms:modified xsi:type="dcterms:W3CDTF">2016-09-02T13:33:00Z</dcterms:modified>
</cp:coreProperties>
</file>